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5D9ECC" w14:textId="65B97677" w:rsidR="007B2CA7" w:rsidRPr="00441EC1" w:rsidRDefault="007B2CA7" w:rsidP="007B2CA7">
      <w:pPr>
        <w:rPr>
          <w:rFonts w:ascii="Times New Roman" w:hAnsi="Times New Roman" w:cs="Times New Roman"/>
          <w:sz w:val="40"/>
          <w:szCs w:val="40"/>
          <w:lang w:val="kk-KZ"/>
        </w:rPr>
      </w:pPr>
      <w:bookmarkStart w:id="0" w:name="_Hlk155245783"/>
      <w:r w:rsidRPr="00441EC1">
        <w:rPr>
          <w:rFonts w:ascii="Times New Roman" w:hAnsi="Times New Roman" w:cs="Times New Roman"/>
          <w:sz w:val="40"/>
          <w:szCs w:val="40"/>
          <w:highlight w:val="green"/>
          <w:lang w:val="kk-KZ"/>
        </w:rPr>
        <w:t>6 Дәріс</w:t>
      </w:r>
      <w:r w:rsidRPr="00441EC1">
        <w:rPr>
          <w:rFonts w:ascii="Times New Roman" w:hAnsi="Times New Roman" w:cs="Times New Roman"/>
          <w:sz w:val="40"/>
          <w:szCs w:val="40"/>
          <w:lang w:val="kk-KZ"/>
        </w:rPr>
        <w:t xml:space="preserve"> –</w:t>
      </w:r>
      <w:bookmarkStart w:id="1" w:name="_Hlk155088649"/>
      <w:r w:rsidR="00441EC1" w:rsidRPr="00441EC1">
        <w:rPr>
          <w:rFonts w:ascii="Times New Roman" w:eastAsia="Calibri" w:hAnsi="Times New Roman" w:cs="Times New Roman"/>
          <w:sz w:val="40"/>
          <w:szCs w:val="40"/>
          <w:lang w:val="kk-KZ"/>
        </w:rPr>
        <w:t xml:space="preserve"> </w:t>
      </w:r>
      <w:r w:rsidR="00441EC1" w:rsidRPr="00441EC1">
        <w:rPr>
          <w:rFonts w:ascii="Times New Roman" w:eastAsia="Calibri" w:hAnsi="Times New Roman" w:cs="Times New Roman"/>
          <w:color w:val="FF0000"/>
          <w:sz w:val="40"/>
          <w:szCs w:val="40"/>
          <w:lang w:val="kk-KZ"/>
        </w:rPr>
        <w:t>Ұйымдастыру тәртібінің негіздері</w:t>
      </w:r>
      <w:bookmarkEnd w:id="1"/>
    </w:p>
    <w:p w14:paraId="2BA1B39B" w14:textId="77777777" w:rsidR="007B2CA7" w:rsidRPr="00441EC1" w:rsidRDefault="007B2CA7" w:rsidP="007B2CA7">
      <w:pPr>
        <w:rPr>
          <w:rFonts w:ascii="Times New Roman" w:hAnsi="Times New Roman" w:cs="Times New Roman"/>
          <w:color w:val="0070C0"/>
          <w:sz w:val="40"/>
          <w:szCs w:val="40"/>
          <w:lang w:val="kk-KZ"/>
        </w:rPr>
      </w:pPr>
      <w:r w:rsidRPr="00441EC1">
        <w:rPr>
          <w:rFonts w:ascii="Times New Roman" w:hAnsi="Times New Roman" w:cs="Times New Roman"/>
          <w:color w:val="0070C0"/>
          <w:sz w:val="40"/>
          <w:szCs w:val="40"/>
          <w:lang w:val="kk-KZ"/>
        </w:rPr>
        <w:t>Сұрақтар:</w:t>
      </w:r>
    </w:p>
    <w:p w14:paraId="7573FD53" w14:textId="32F53277" w:rsidR="007B2CA7" w:rsidRPr="00441EC1" w:rsidRDefault="007B2CA7" w:rsidP="007B2CA7">
      <w:pPr>
        <w:rPr>
          <w:rFonts w:ascii="Times New Roman" w:hAnsi="Times New Roman" w:cs="Times New Roman"/>
          <w:color w:val="FF0000"/>
          <w:sz w:val="40"/>
          <w:szCs w:val="40"/>
          <w:lang w:val="kk-KZ"/>
        </w:rPr>
      </w:pPr>
      <w:r w:rsidRPr="00441EC1">
        <w:rPr>
          <w:rFonts w:ascii="Times New Roman" w:hAnsi="Times New Roman" w:cs="Times New Roman"/>
          <w:sz w:val="40"/>
          <w:szCs w:val="40"/>
          <w:lang w:val="kk-KZ"/>
        </w:rPr>
        <w:t>1.</w:t>
      </w:r>
      <w:r w:rsidR="00441EC1" w:rsidRPr="00441EC1">
        <w:rPr>
          <w:rFonts w:ascii="Times New Roman" w:eastAsia="Calibri" w:hAnsi="Times New Roman" w:cs="Times New Roman"/>
          <w:sz w:val="40"/>
          <w:szCs w:val="40"/>
          <w:lang w:val="kk-KZ"/>
        </w:rPr>
        <w:t xml:space="preserve"> </w:t>
      </w:r>
      <w:r w:rsidR="00441EC1" w:rsidRPr="00441EC1">
        <w:rPr>
          <w:rFonts w:ascii="Times New Roman" w:eastAsia="Calibri" w:hAnsi="Times New Roman" w:cs="Times New Roman"/>
          <w:color w:val="FF0000"/>
          <w:sz w:val="40"/>
          <w:szCs w:val="40"/>
          <w:lang w:val="kk-KZ"/>
        </w:rPr>
        <w:t>Ұйымдастыру тәртібінің негіздері</w:t>
      </w:r>
    </w:p>
    <w:p w14:paraId="7DCA45F2" w14:textId="3B299B3A" w:rsidR="007B2CA7" w:rsidRPr="00441EC1" w:rsidRDefault="007B2CA7" w:rsidP="007B2CA7">
      <w:pPr>
        <w:rPr>
          <w:rFonts w:ascii="Times New Roman" w:hAnsi="Times New Roman" w:cs="Times New Roman"/>
          <w:color w:val="FF0000"/>
          <w:sz w:val="40"/>
          <w:szCs w:val="40"/>
          <w:lang w:val="kk-KZ"/>
        </w:rPr>
      </w:pPr>
      <w:r w:rsidRPr="00441EC1">
        <w:rPr>
          <w:rFonts w:ascii="Times New Roman" w:hAnsi="Times New Roman" w:cs="Times New Roman"/>
          <w:color w:val="FF0000"/>
          <w:sz w:val="40"/>
          <w:szCs w:val="40"/>
          <w:lang w:val="kk-KZ"/>
        </w:rPr>
        <w:t>2.</w:t>
      </w:r>
      <w:r w:rsidR="00441EC1" w:rsidRPr="00441EC1">
        <w:rPr>
          <w:rFonts w:ascii="Times New Roman" w:hAnsi="Times New Roman" w:cs="Times New Roman"/>
          <w:color w:val="FF0000"/>
          <w:sz w:val="40"/>
          <w:szCs w:val="40"/>
          <w:lang w:val="kk-KZ"/>
        </w:rPr>
        <w:t xml:space="preserve"> Ұйым этикасы. Ұлттық ерекшелік және оның іскерлікке әсері</w:t>
      </w:r>
    </w:p>
    <w:p w14:paraId="53EA4B3A" w14:textId="31F01DA8" w:rsidR="007B2CA7" w:rsidRPr="00441EC1" w:rsidRDefault="007B2CA7" w:rsidP="007B2CA7">
      <w:pPr>
        <w:rPr>
          <w:rFonts w:ascii="Times New Roman" w:hAnsi="Times New Roman" w:cs="Times New Roman"/>
          <w:color w:val="0070C0"/>
          <w:sz w:val="28"/>
          <w:szCs w:val="28"/>
          <w:lang w:val="kk-KZ"/>
        </w:rPr>
      </w:pPr>
      <w:r w:rsidRPr="00441EC1">
        <w:rPr>
          <w:rFonts w:ascii="Times New Roman" w:hAnsi="Times New Roman" w:cs="Times New Roman"/>
          <w:sz w:val="40"/>
          <w:szCs w:val="40"/>
          <w:lang w:val="kk-KZ"/>
        </w:rPr>
        <w:t xml:space="preserve">        </w:t>
      </w:r>
      <w:r w:rsidRPr="00441EC1">
        <w:rPr>
          <w:rFonts w:ascii="Times New Roman" w:hAnsi="Times New Roman" w:cs="Times New Roman"/>
          <w:color w:val="0070C0"/>
          <w:sz w:val="28"/>
          <w:szCs w:val="28"/>
          <w:highlight w:val="green"/>
          <w:lang w:val="kk-KZ"/>
        </w:rPr>
        <w:t>Дәріс мақсаты</w:t>
      </w:r>
      <w:r w:rsidRPr="00441EC1">
        <w:rPr>
          <w:rFonts w:ascii="Times New Roman" w:hAnsi="Times New Roman" w:cs="Times New Roman"/>
          <w:color w:val="0070C0"/>
          <w:sz w:val="28"/>
          <w:szCs w:val="28"/>
          <w:lang w:val="kk-KZ"/>
        </w:rPr>
        <w:t xml:space="preserve"> -</w:t>
      </w:r>
      <w:r w:rsidR="00441EC1" w:rsidRPr="00441EC1">
        <w:rPr>
          <w:rFonts w:ascii="Times New Roman" w:hAnsi="Times New Roman" w:cs="Times New Roman"/>
          <w:color w:val="0070C0"/>
          <w:sz w:val="28"/>
          <w:szCs w:val="28"/>
          <w:lang w:val="kk-KZ"/>
        </w:rPr>
        <w:t>студенттерге</w:t>
      </w:r>
      <w:r w:rsidR="00441EC1" w:rsidRPr="00441EC1">
        <w:rPr>
          <w:rFonts w:ascii="Times New Roman" w:eastAsia="Calibri" w:hAnsi="Times New Roman" w:cs="Times New Roman"/>
          <w:color w:val="0070C0"/>
          <w:sz w:val="28"/>
          <w:szCs w:val="28"/>
          <w:lang w:val="kk-KZ"/>
        </w:rPr>
        <w:t xml:space="preserve"> ұйымдастыру тәртібінің негіздері, </w:t>
      </w:r>
      <w:r w:rsidR="00441EC1" w:rsidRPr="00441EC1">
        <w:rPr>
          <w:rFonts w:ascii="Times New Roman" w:hAnsi="Times New Roman" w:cs="Times New Roman"/>
          <w:color w:val="0070C0"/>
          <w:sz w:val="28"/>
          <w:szCs w:val="28"/>
          <w:lang w:val="kk-KZ"/>
        </w:rPr>
        <w:t>ұйым этикасы, ұлттық ерекшелік және оның іскерлікке әсерін жүйелі түсіндіру</w:t>
      </w:r>
    </w:p>
    <w:p w14:paraId="02F305D2" w14:textId="77777777" w:rsidR="001632AF" w:rsidRPr="007B2CA7" w:rsidRDefault="001632AF">
      <w:pPr>
        <w:rPr>
          <w:lang w:val="kk-KZ"/>
        </w:rPr>
      </w:pPr>
    </w:p>
    <w:p w14:paraId="45BC3492" w14:textId="1FC8482D" w:rsidR="00727F12" w:rsidRPr="005675A0" w:rsidRDefault="005675A0" w:rsidP="005675A0">
      <w:pPr>
        <w:jc w:val="both"/>
        <w:rPr>
          <w:rFonts w:ascii="Times New Roman" w:hAnsi="Times New Roman" w:cs="Times New Roman"/>
          <w:sz w:val="48"/>
          <w:szCs w:val="48"/>
          <w:lang w:val="kk-KZ"/>
        </w:rPr>
      </w:pPr>
      <w:r w:rsidRPr="005675A0">
        <w:rPr>
          <w:rFonts w:ascii="Times New Roman" w:hAnsi="Times New Roman" w:cs="Times New Roman"/>
          <w:sz w:val="48"/>
          <w:szCs w:val="48"/>
          <w:lang w:val="kk-KZ"/>
        </w:rPr>
        <w:t>Еңбекті ұйымдастыру  – жұмыс күшін ұтымды пайдалануды қамтамасыз ететін шаралар жүйесі. Өндіріс барысында адамдарды тиісінше орналастыруды‚ еңбек бөлінісін‚ әдістерін‚ оны біріктіруді‚ нормалауды‚ ынталандыруды‚ жұмыс орындарын ұйымдастыруды‚ оларға қызмет көрсетуді‚ қажетті еңбек жағдайын қамтиды. Тиімділік пен ғылыми негізделудің түрлі дәрежесімен сипатталады. Өзара байланысты экономикалық‚ психофизиологикалық және әлеуметтік міндеттердің топтарын қамтамасыз етуге тиіс. Экономикалық міндеттер еңбек өнімділігін арттыруға‚ өндіріс құрал-жабдығын толық пайдалануға‚ өзіндік құнды төмендетуге‚ өнім сапасын жақсартуға бағытталған; психо-</w:t>
      </w:r>
      <w:r w:rsidRPr="005675A0">
        <w:rPr>
          <w:rFonts w:ascii="Times New Roman" w:hAnsi="Times New Roman" w:cs="Times New Roman"/>
          <w:sz w:val="48"/>
          <w:szCs w:val="48"/>
          <w:lang w:val="kk-KZ"/>
        </w:rPr>
        <w:lastRenderedPageBreak/>
        <w:t>физиологиялық міндеттер қоғамның басты өндіргіш күші – адамның денсаулығын сақтауды және жұмыс істеу қабілетін арттыруды қамтамасыз ететін қолайлы өндірістік жағдай жасауға бағытталған; әлеуметтік міндеттер – еңбекті материалдық және ағлақтық жағынан қанағаттандыруға‚ жұмыссыздықтан қорғауға‚ жұмысшылардың басқа да әлеуметтік мұқтаждарын қанағаттандыруға бағытталған. Еңбекті ұйымдастыру жөніндегі жұмыстың негізгі мазмұны – мына бағыттар бойынша шаралар кешенін жобалап‚ енгізу: жұмыс орындарын мамандандыру‚ қызметкерлер құрамын ұтымды іріктеу‚ олардың еңбегін жұмыс түрлері мен біліктілік бойынша бөлу негізінде еңбек бөлінісі мен бірігуі нысандарын жетілдіру; жұмыс орындарын ұйымдастыру мен оларға қызмет көрсетудің озық нысандарын енгізу; еңбек тәсілдері мен әдістерін оңтайландыру; еңбек жағдайын жақсарту; еңбекті нормалау мен оған ақы төлеуді жетілдіру; кадрларды даярлау және олардың біліктілігін арттыру</w:t>
      </w:r>
    </w:p>
    <w:bookmarkEnd w:id="0"/>
    <w:p w14:paraId="1E0F69B9" w14:textId="77777777" w:rsidR="00727F12" w:rsidRPr="007B2CA7" w:rsidRDefault="00727F12">
      <w:pPr>
        <w:rPr>
          <w:lang w:val="kk-KZ"/>
        </w:rPr>
      </w:pPr>
    </w:p>
    <w:p w14:paraId="20B0D1CC" w14:textId="77777777" w:rsidR="00727F12" w:rsidRDefault="00727F12" w:rsidP="00727F12">
      <w:pPr>
        <w:rPr>
          <w:rFonts w:ascii="Times New Roman" w:hAnsi="Times New Roman" w:cs="Times New Roman"/>
          <w:b/>
          <w:bCs/>
          <w:sz w:val="24"/>
          <w:szCs w:val="24"/>
          <w:lang w:val="kk-KZ"/>
        </w:rPr>
      </w:pPr>
      <w:bookmarkStart w:id="2" w:name="_Hlk153733325"/>
      <w:r>
        <w:rPr>
          <w:rFonts w:ascii="Times New Roman" w:hAnsi="Times New Roman" w:cs="Times New Roman"/>
          <w:b/>
          <w:bCs/>
          <w:sz w:val="24"/>
          <w:szCs w:val="24"/>
          <w:lang w:val="kk-KZ"/>
        </w:rPr>
        <w:lastRenderedPageBreak/>
        <w:t>Негізгі әдебиеттер:</w:t>
      </w:r>
    </w:p>
    <w:p w14:paraId="3A6D35CF" w14:textId="77777777" w:rsidR="00727F12" w:rsidRDefault="00727F12" w:rsidP="00727F12">
      <w:pPr>
        <w:numPr>
          <w:ilvl w:val="0"/>
          <w:numId w:val="1"/>
        </w:numPr>
        <w:tabs>
          <w:tab w:val="left" w:pos="0"/>
        </w:tabs>
        <w:autoSpaceDE w:val="0"/>
        <w:autoSpaceDN w:val="0"/>
        <w:adjustRightInd w:val="0"/>
        <w:spacing w:after="0" w:line="240" w:lineRule="auto"/>
        <w:ind w:left="0" w:firstLine="0"/>
        <w:contextualSpacing/>
        <w:jc w:val="both"/>
        <w:rPr>
          <w:rFonts w:ascii="Times New Roman" w:hAnsi="Times New Roman" w:cs="Times New Roman"/>
          <w:color w:val="000000" w:themeColor="text1"/>
          <w:kern w:val="0"/>
          <w:sz w:val="24"/>
          <w:szCs w:val="24"/>
          <w:lang w:val="kk-KZ"/>
          <w14:ligatures w14:val="none"/>
        </w:rPr>
      </w:pPr>
      <w:r>
        <w:rPr>
          <w:rFonts w:ascii="Times New Roman" w:hAnsi="Times New Roman" w:cs="Times New Roman"/>
          <w:color w:val="000000" w:themeColor="text1"/>
          <w:kern w:val="0"/>
          <w:sz w:val="24"/>
          <w:szCs w:val="24"/>
          <w:lang w:val="kk-KZ"/>
          <w14:ligatures w14:val="none"/>
        </w:rPr>
        <w:t>Қасым-Жомарт Тоқаев "</w:t>
      </w:r>
      <w:r>
        <w:rPr>
          <w:rFonts w:ascii="Times New Roman" w:eastAsiaTheme="minorEastAsia" w:hAnsi="Times New Roman" w:cs="Times New Roman"/>
          <w:color w:val="000000" w:themeColor="text1"/>
          <w:kern w:val="0"/>
          <w:sz w:val="24"/>
          <w:szCs w:val="24"/>
          <w:lang w:val="kk-KZ" w:eastAsia="ru-RU"/>
          <w14:ligatures w14:val="none"/>
        </w:rPr>
        <w:t>Әділетті Қазақстанның экономикалық бағдары". -Астана, 2023 ж. 1 қыркұйек</w:t>
      </w:r>
      <w:r>
        <w:rPr>
          <w:lang w:val="kk-KZ"/>
        </w:rPr>
        <w:t xml:space="preserve"> </w:t>
      </w:r>
      <w:r>
        <w:rPr>
          <w:rFonts w:ascii="Times New Roman" w:eastAsiaTheme="minorEastAsia" w:hAnsi="Times New Roman" w:cs="Times New Roman"/>
          <w:color w:val="000000" w:themeColor="text1"/>
          <w:kern w:val="0"/>
          <w:sz w:val="24"/>
          <w:szCs w:val="24"/>
          <w:lang w:val="kk-KZ" w:eastAsia="ru-RU"/>
          <w14:ligatures w14:val="none"/>
        </w:rPr>
        <w:t>https://sputnik.kz/prezidenttin-qazaqstan-khalqyna-zholdauy---2023</w:t>
      </w:r>
    </w:p>
    <w:p w14:paraId="0AB6109B" w14:textId="77777777" w:rsidR="00727F12" w:rsidRDefault="00727F12" w:rsidP="00727F12">
      <w:pPr>
        <w:numPr>
          <w:ilvl w:val="0"/>
          <w:numId w:val="1"/>
        </w:numPr>
        <w:tabs>
          <w:tab w:val="left" w:pos="39"/>
        </w:tabs>
        <w:autoSpaceDE w:val="0"/>
        <w:autoSpaceDN w:val="0"/>
        <w:adjustRightInd w:val="0"/>
        <w:spacing w:after="0" w:line="240" w:lineRule="auto"/>
        <w:ind w:left="0" w:firstLine="0"/>
        <w:contextualSpacing/>
        <w:jc w:val="both"/>
        <w:rPr>
          <w:rFonts w:ascii="Times New Roman" w:hAnsi="Times New Roman" w:cs="Times New Roman"/>
          <w:b/>
          <w:bCs/>
          <w:color w:val="000000" w:themeColor="text1"/>
          <w:kern w:val="0"/>
          <w:sz w:val="24"/>
          <w:szCs w:val="24"/>
          <w:lang w:val="kk-KZ"/>
          <w14:ligatures w14:val="none"/>
        </w:rPr>
      </w:pPr>
      <w:r>
        <w:rPr>
          <w:rFonts w:ascii="Times New Roman" w:eastAsia="Calibri" w:hAnsi="Times New Roman" w:cs="Times New Roman"/>
          <w:color w:val="000000" w:themeColor="text1"/>
          <w:kern w:val="0"/>
          <w:sz w:val="24"/>
          <w:szCs w:val="24"/>
          <w:lang w:val="kk-KZ" w:eastAsia="ru-RU"/>
          <w14:ligatures w14:val="none"/>
        </w:rPr>
        <w:t>Қазақстан Республикасының Конститутциясы-Астана: Елорда, 2008-56 б.</w:t>
      </w:r>
    </w:p>
    <w:p w14:paraId="05A7CBF3" w14:textId="77777777" w:rsidR="00727F12" w:rsidRDefault="00727F12" w:rsidP="00727F12">
      <w:pPr>
        <w:numPr>
          <w:ilvl w:val="0"/>
          <w:numId w:val="1"/>
        </w:numPr>
        <w:tabs>
          <w:tab w:val="left" w:pos="0"/>
          <w:tab w:val="left" w:pos="39"/>
        </w:tabs>
        <w:autoSpaceDE w:val="0"/>
        <w:autoSpaceDN w:val="0"/>
        <w:adjustRightInd w:val="0"/>
        <w:spacing w:after="0" w:line="240" w:lineRule="auto"/>
        <w:ind w:left="0" w:firstLine="0"/>
        <w:contextualSpacing/>
        <w:jc w:val="both"/>
        <w:rPr>
          <w:rFonts w:ascii="Times New Roman" w:hAnsi="Times New Roman" w:cs="Times New Roman"/>
          <w:color w:val="000000" w:themeColor="text1"/>
          <w:kern w:val="0"/>
          <w:sz w:val="24"/>
          <w:szCs w:val="24"/>
          <w:u w:val="single"/>
          <w:lang w:val="kk-KZ"/>
          <w14:ligatures w14:val="none"/>
        </w:rPr>
      </w:pPr>
      <w:r>
        <w:rPr>
          <w:rFonts w:ascii="Times New Roman" w:eastAsiaTheme="minorEastAsia" w:hAnsi="Times New Roman" w:cs="Times New Roman"/>
          <w:color w:val="000000" w:themeColor="text1"/>
          <w:kern w:val="0"/>
          <w:sz w:val="24"/>
          <w:szCs w:val="24"/>
          <w:lang w:val="kk-KZ" w:eastAsia="ru-RU"/>
          <w14:ligatures w14:val="none"/>
        </w:rPr>
        <w:t xml:space="preserve">Қазақстан Республикасын индустриялық-инновациялық дамытудың 2020 – 2025 жылдарға арналған тұжырымдамасы. </w:t>
      </w:r>
      <w:r>
        <w:rPr>
          <w:rFonts w:ascii="Times New Roman" w:eastAsia="Times New Roman" w:hAnsi="Times New Roman" w:cs="Times New Roman"/>
          <w:color w:val="000000" w:themeColor="text1"/>
          <w:spacing w:val="2"/>
          <w:kern w:val="0"/>
          <w:sz w:val="24"/>
          <w:szCs w:val="24"/>
          <w:lang w:val="kk-KZ" w:eastAsia="kk-KZ"/>
          <w14:ligatures w14:val="none"/>
        </w:rPr>
        <w:t xml:space="preserve">Қазақстан Республикасы Үкіметінің 2018 жылғы 20 желтоқсандағы № 846 қаулысы.- </w:t>
      </w:r>
      <w:r>
        <w:fldChar w:fldCharType="begin"/>
      </w:r>
      <w:r>
        <w:instrText>HYPERLINK "http://www.adilet.zan.kz"</w:instrText>
      </w:r>
      <w:r>
        <w:fldChar w:fldCharType="separate"/>
      </w:r>
      <w:r>
        <w:rPr>
          <w:rStyle w:val="a3"/>
          <w:rFonts w:ascii="Times New Roman" w:eastAsia="Times New Roman" w:hAnsi="Times New Roman" w:cs="Times New Roman"/>
          <w:color w:val="000000" w:themeColor="text1"/>
          <w:spacing w:val="2"/>
          <w:kern w:val="0"/>
          <w:sz w:val="24"/>
          <w:szCs w:val="24"/>
          <w:u w:val="none"/>
          <w:lang w:val="kk-KZ" w:eastAsia="kk-KZ"/>
          <w14:ligatures w14:val="none"/>
        </w:rPr>
        <w:t>www.adilet.zan.kz</w:t>
      </w:r>
      <w:r>
        <w:rPr>
          <w:rStyle w:val="a3"/>
          <w:rFonts w:ascii="Times New Roman" w:eastAsia="Times New Roman" w:hAnsi="Times New Roman" w:cs="Times New Roman"/>
          <w:color w:val="000000" w:themeColor="text1"/>
          <w:spacing w:val="2"/>
          <w:kern w:val="0"/>
          <w:sz w:val="24"/>
          <w:szCs w:val="24"/>
          <w:u w:val="none"/>
          <w:lang w:val="kk-KZ" w:eastAsia="kk-KZ"/>
          <w14:ligatures w14:val="none"/>
        </w:rPr>
        <w:fldChar w:fldCharType="end"/>
      </w:r>
    </w:p>
    <w:p w14:paraId="1147E141" w14:textId="77777777" w:rsidR="00727F12" w:rsidRDefault="00727F12" w:rsidP="00727F12">
      <w:pPr>
        <w:numPr>
          <w:ilvl w:val="0"/>
          <w:numId w:val="1"/>
        </w:numPr>
        <w:tabs>
          <w:tab w:val="left" w:pos="0"/>
          <w:tab w:val="left" w:pos="39"/>
        </w:tabs>
        <w:autoSpaceDE w:val="0"/>
        <w:autoSpaceDN w:val="0"/>
        <w:adjustRightInd w:val="0"/>
        <w:spacing w:after="0" w:line="240" w:lineRule="auto"/>
        <w:ind w:left="0" w:firstLine="0"/>
        <w:contextualSpacing/>
        <w:jc w:val="both"/>
        <w:rPr>
          <w:rFonts w:ascii="Times New Roman" w:eastAsiaTheme="minorEastAsia" w:hAnsi="Times New Roman" w:cs="Times New Roman"/>
          <w:color w:val="000000" w:themeColor="text1"/>
          <w:kern w:val="0"/>
          <w:sz w:val="24"/>
          <w:szCs w:val="24"/>
          <w:u w:val="single"/>
          <w:lang w:val="kk-KZ" w:eastAsia="ru-RU"/>
          <w14:ligatures w14:val="none"/>
        </w:rPr>
      </w:pPr>
      <w:r>
        <w:rPr>
          <w:rFonts w:ascii="Times New Roman" w:eastAsia="Times New Roman" w:hAnsi="Times New Roman" w:cs="Times New Roman"/>
          <w:color w:val="000000" w:themeColor="text1"/>
          <w:spacing w:val="2"/>
          <w:kern w:val="0"/>
          <w:sz w:val="24"/>
          <w:szCs w:val="24"/>
          <w:lang w:val="kk-KZ" w:eastAsia="kk-KZ"/>
          <w14:ligatures w14:val="none"/>
        </w:rPr>
        <w:t>Қазақстан Республикасының тұрақты дамуының 2007-2024 жж. арналған тұжырымдамасы</w:t>
      </w:r>
      <w:r>
        <w:rPr>
          <w:rFonts w:ascii="Times New Roman" w:eastAsiaTheme="minorEastAsia" w:hAnsi="Times New Roman" w:cs="Times New Roman"/>
          <w:color w:val="000000" w:themeColor="text1"/>
          <w:kern w:val="0"/>
          <w:sz w:val="24"/>
          <w:szCs w:val="24"/>
          <w:lang w:val="kk-KZ" w:eastAsia="ru-RU"/>
          <w14:ligatures w14:val="none"/>
        </w:rPr>
        <w:t>//</w:t>
      </w:r>
      <w:r>
        <w:rPr>
          <w:rFonts w:ascii="Times New Roman" w:eastAsia="Times New Roman" w:hAnsi="Times New Roman" w:cs="Times New Roman"/>
          <w:color w:val="000000" w:themeColor="text1"/>
          <w:spacing w:val="2"/>
          <w:kern w:val="0"/>
          <w:sz w:val="24"/>
          <w:szCs w:val="24"/>
          <w:lang w:val="kk-KZ" w:eastAsia="kk-KZ"/>
          <w14:ligatures w14:val="none"/>
        </w:rPr>
        <w:t>Қазақстан Республикасы Үкіметінің 2018 жылғы 14 қараша № 216 Жарлығы- https://www.google.com/search?q</w:t>
      </w:r>
    </w:p>
    <w:p w14:paraId="0D992207" w14:textId="77777777" w:rsidR="00727F12" w:rsidRDefault="00727F12" w:rsidP="00727F12">
      <w:pPr>
        <w:numPr>
          <w:ilvl w:val="0"/>
          <w:numId w:val="1"/>
        </w:numPr>
        <w:tabs>
          <w:tab w:val="left" w:pos="0"/>
          <w:tab w:val="left" w:pos="39"/>
        </w:tabs>
        <w:autoSpaceDE w:val="0"/>
        <w:autoSpaceDN w:val="0"/>
        <w:adjustRightInd w:val="0"/>
        <w:spacing w:after="0" w:line="240" w:lineRule="auto"/>
        <w:ind w:left="0" w:firstLine="0"/>
        <w:contextualSpacing/>
        <w:jc w:val="both"/>
        <w:rPr>
          <w:rFonts w:ascii="Times New Roman" w:eastAsiaTheme="minorEastAsia" w:hAnsi="Times New Roman" w:cs="Times New Roman"/>
          <w:color w:val="000000" w:themeColor="text1"/>
          <w:kern w:val="0"/>
          <w:sz w:val="24"/>
          <w:szCs w:val="24"/>
          <w:u w:val="single"/>
          <w:lang w:val="kk-KZ" w:eastAsia="ru-RU"/>
          <w14:ligatures w14:val="none"/>
        </w:rPr>
      </w:pPr>
      <w:r>
        <w:rPr>
          <w:rFonts w:ascii="Times New Roman" w:hAnsi="Times New Roman" w:cs="Times New Roman"/>
          <w:color w:val="000000" w:themeColor="text1"/>
          <w:kern w:val="0"/>
          <w:sz w:val="24"/>
          <w:szCs w:val="24"/>
          <w:lang w:val="kk-KZ"/>
          <w14:ligatures w14:val="none"/>
        </w:rPr>
        <w:t>Қазақстан Республикасы мемлекеттік қызметшінің әдептілік нормаларын  және мінез-құлқын қағидаллларын одан әрі жетілдіру жөніндегі шаралар туралы//Қазақстан Республикасы Президентінің 2015 жылғы 29 желтоқсан №153 Жарлығы-</w:t>
      </w:r>
      <w:r>
        <w:rPr>
          <w:lang w:val="kk-KZ"/>
        </w:rPr>
        <w:t xml:space="preserve"> </w:t>
      </w:r>
      <w:r>
        <w:rPr>
          <w:rFonts w:ascii="Times New Roman" w:hAnsi="Times New Roman" w:cs="Times New Roman"/>
          <w:color w:val="000000" w:themeColor="text1"/>
          <w:kern w:val="0"/>
          <w:sz w:val="24"/>
          <w:szCs w:val="24"/>
          <w:lang w:val="kk-KZ"/>
          <w14:ligatures w14:val="none"/>
        </w:rPr>
        <w:t>https://adilet.zan.kz/kaz/docs/U1500000153</w:t>
      </w:r>
    </w:p>
    <w:p w14:paraId="46BB2ED9" w14:textId="77777777" w:rsidR="00727F12" w:rsidRDefault="00727F12" w:rsidP="00727F12">
      <w:pPr>
        <w:numPr>
          <w:ilvl w:val="0"/>
          <w:numId w:val="1"/>
        </w:numPr>
        <w:tabs>
          <w:tab w:val="left" w:pos="0"/>
          <w:tab w:val="left" w:pos="39"/>
        </w:tabs>
        <w:autoSpaceDE w:val="0"/>
        <w:autoSpaceDN w:val="0"/>
        <w:adjustRightInd w:val="0"/>
        <w:spacing w:after="0" w:line="240" w:lineRule="auto"/>
        <w:ind w:left="0" w:firstLine="0"/>
        <w:contextualSpacing/>
        <w:jc w:val="both"/>
        <w:rPr>
          <w:rFonts w:ascii="Times New Roman" w:hAnsi="Times New Roman" w:cs="Times New Roman"/>
          <w:color w:val="000000" w:themeColor="text1"/>
          <w:kern w:val="0"/>
          <w:sz w:val="24"/>
          <w:szCs w:val="24"/>
          <w:lang w:val="kk-KZ"/>
          <w14:ligatures w14:val="none"/>
        </w:rPr>
      </w:pPr>
      <w:r>
        <w:rPr>
          <w:rFonts w:ascii="Times New Roman" w:hAnsi="Times New Roman" w:cs="Times New Roman"/>
          <w:color w:val="000000" w:themeColor="text1"/>
          <w:kern w:val="0"/>
          <w:sz w:val="24"/>
          <w:szCs w:val="24"/>
          <w:lang w:val="kk-KZ"/>
          <w14:ligatures w14:val="none"/>
        </w:rPr>
        <w:t>Мемлекеттік қызмет туралы Заңы//Қазақстан Республикасы Президентінің 2015 жылғы 23қарашадағы  №416 -V ҚРЗ</w:t>
      </w:r>
      <w:r>
        <w:rPr>
          <w:lang w:val="kk-KZ"/>
        </w:rPr>
        <w:t xml:space="preserve"> -</w:t>
      </w:r>
      <w:r>
        <w:rPr>
          <w:rFonts w:ascii="Times New Roman" w:hAnsi="Times New Roman" w:cs="Times New Roman"/>
          <w:color w:val="000000" w:themeColor="text1"/>
          <w:kern w:val="0"/>
          <w:sz w:val="24"/>
          <w:szCs w:val="24"/>
          <w:lang w:val="kk-KZ"/>
          <w14:ligatures w14:val="none"/>
        </w:rPr>
        <w:t>https://adilet.zan.kz/kaz/docs/Z2300000216</w:t>
      </w:r>
    </w:p>
    <w:p w14:paraId="16011F8A" w14:textId="77777777" w:rsidR="00727F12" w:rsidRDefault="00727F12" w:rsidP="00727F12">
      <w:pPr>
        <w:numPr>
          <w:ilvl w:val="0"/>
          <w:numId w:val="1"/>
        </w:numPr>
        <w:spacing w:after="0" w:line="240" w:lineRule="auto"/>
        <w:ind w:left="0" w:firstLine="0"/>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Қазақстан Республикасында жергілікті өзін-өзі басқаруды дамытудың 2025 жылға дейінгі тұжырымдамасы//ҚР Президентінің 2021 жылғы 18 тамыздағы №639 Жарлығы-</w:t>
      </w:r>
      <w:r>
        <w:rPr>
          <w:lang w:val="kk-KZ"/>
        </w:rPr>
        <w:t xml:space="preserve"> </w:t>
      </w:r>
      <w:r>
        <w:rPr>
          <w:rFonts w:ascii="Times New Roman" w:hAnsi="Times New Roman" w:cs="Times New Roman"/>
          <w:sz w:val="24"/>
          <w:szCs w:val="24"/>
          <w:lang w:val="kk-KZ"/>
        </w:rPr>
        <w:t>https://adilet.zan.kz/kaz/docs/U2100000639</w:t>
      </w:r>
    </w:p>
    <w:p w14:paraId="4423A967" w14:textId="77777777" w:rsidR="00727F12" w:rsidRDefault="00727F12" w:rsidP="00727F12">
      <w:pPr>
        <w:numPr>
          <w:ilvl w:val="0"/>
          <w:numId w:val="1"/>
        </w:numPr>
        <w:tabs>
          <w:tab w:val="left" w:pos="0"/>
          <w:tab w:val="left" w:pos="39"/>
        </w:tabs>
        <w:autoSpaceDE w:val="0"/>
        <w:autoSpaceDN w:val="0"/>
        <w:adjustRightInd w:val="0"/>
        <w:spacing w:after="0" w:line="240" w:lineRule="auto"/>
        <w:ind w:left="0" w:firstLine="0"/>
        <w:contextualSpacing/>
        <w:jc w:val="both"/>
        <w:rPr>
          <w:rFonts w:ascii="Times New Roman" w:hAnsi="Times New Roman" w:cs="Times New Roman"/>
          <w:color w:val="000000" w:themeColor="text1"/>
          <w:kern w:val="0"/>
          <w:sz w:val="24"/>
          <w:szCs w:val="24"/>
          <w:lang w:val="kk-KZ"/>
          <w14:ligatures w14:val="none"/>
        </w:rPr>
      </w:pPr>
      <w:r>
        <w:rPr>
          <w:rFonts w:ascii="Times New Roman" w:hAnsi="Times New Roman" w:cs="Times New Roman"/>
          <w:color w:val="000000" w:themeColor="text1"/>
          <w:kern w:val="0"/>
          <w:sz w:val="24"/>
          <w:szCs w:val="24"/>
          <w:lang w:val="kk-KZ"/>
          <w14:ligatures w14:val="none"/>
        </w:rPr>
        <w:t>Қазақстан Республикасының сыбайлас жемқорлыққа қарсы саясатының 2022-2026 жылдарға арналған тұжырымдамасы// ҚР Президентінің 2022 жылғы 2 ақпандағы №802 Жарлығы</w:t>
      </w:r>
      <w:r>
        <w:rPr>
          <w:lang w:val="kk-KZ"/>
        </w:rPr>
        <w:t xml:space="preserve"> -</w:t>
      </w:r>
      <w:r>
        <w:rPr>
          <w:rFonts w:ascii="Times New Roman" w:hAnsi="Times New Roman" w:cs="Times New Roman"/>
          <w:color w:val="000000" w:themeColor="text1"/>
          <w:kern w:val="0"/>
          <w:sz w:val="24"/>
          <w:szCs w:val="24"/>
          <w:lang w:val="kk-KZ"/>
          <w14:ligatures w14:val="none"/>
        </w:rPr>
        <w:t>https://www.google.com/search?q</w:t>
      </w:r>
    </w:p>
    <w:p w14:paraId="2726BE12" w14:textId="77777777" w:rsidR="00727F12" w:rsidRDefault="00727F12" w:rsidP="00727F12">
      <w:pPr>
        <w:pStyle w:val="a4"/>
        <w:numPr>
          <w:ilvl w:val="0"/>
          <w:numId w:val="1"/>
        </w:numPr>
        <w:spacing w:after="0" w:line="240" w:lineRule="auto"/>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 xml:space="preserve">Басенко В. П., Жуков Б. М., Романов А. А. </w:t>
      </w:r>
      <w:r>
        <w:rPr>
          <w:rFonts w:ascii="Times New Roman" w:hAnsi="Times New Roman" w:cs="Times New Roman"/>
          <w:color w:val="000000"/>
          <w:sz w:val="24"/>
          <w:szCs w:val="24"/>
          <w:shd w:val="clear" w:color="auto" w:fill="FFFFFF"/>
        </w:rPr>
        <w:t>Организационное поведение </w:t>
      </w:r>
      <w:r>
        <w:rPr>
          <w:rFonts w:ascii="Times New Roman" w:hAnsi="Times New Roman" w:cs="Times New Roman"/>
          <w:color w:val="000000"/>
          <w:sz w:val="24"/>
          <w:szCs w:val="24"/>
          <w:shd w:val="clear" w:color="auto" w:fill="FFFFFF"/>
          <w:lang w:val="kk-KZ"/>
        </w:rPr>
        <w:t>–</w:t>
      </w:r>
      <w:r>
        <w:rPr>
          <w:rFonts w:ascii="Times New Roman" w:hAnsi="Times New Roman" w:cs="Times New Roman"/>
          <w:color w:val="000000"/>
          <w:sz w:val="24"/>
          <w:szCs w:val="24"/>
          <w:shd w:val="clear" w:color="auto" w:fill="FFFFFF"/>
        </w:rPr>
        <w:t xml:space="preserve"> М</w:t>
      </w:r>
      <w:r>
        <w:rPr>
          <w:rFonts w:ascii="Times New Roman" w:hAnsi="Times New Roman" w:cs="Times New Roman"/>
          <w:color w:val="000000"/>
          <w:sz w:val="24"/>
          <w:szCs w:val="24"/>
          <w:shd w:val="clear" w:color="auto" w:fill="FFFFFF"/>
          <w:lang w:val="kk-KZ"/>
        </w:rPr>
        <w:t>.:  Дашков и К</w:t>
      </w:r>
      <w:r>
        <w:rPr>
          <w:rFonts w:ascii="Times New Roman" w:hAnsi="Times New Roman" w:cs="Times New Roman"/>
          <w:color w:val="000000"/>
          <w:sz w:val="24"/>
          <w:szCs w:val="24"/>
          <w:shd w:val="clear" w:color="auto" w:fill="FFFFFF"/>
        </w:rPr>
        <w:t>, 202</w:t>
      </w:r>
      <w:r>
        <w:rPr>
          <w:rFonts w:ascii="Times New Roman" w:hAnsi="Times New Roman" w:cs="Times New Roman"/>
          <w:color w:val="000000"/>
          <w:sz w:val="24"/>
          <w:szCs w:val="24"/>
          <w:shd w:val="clear" w:color="auto" w:fill="FFFFFF"/>
          <w:lang w:val="kk-KZ"/>
        </w:rPr>
        <w:t>2</w:t>
      </w:r>
      <w:r>
        <w:rPr>
          <w:rFonts w:ascii="Times New Roman" w:hAnsi="Times New Roman" w:cs="Times New Roman"/>
          <w:color w:val="000000"/>
          <w:sz w:val="24"/>
          <w:szCs w:val="24"/>
          <w:shd w:val="clear" w:color="auto" w:fill="FFFFFF"/>
        </w:rPr>
        <w:t>. </w:t>
      </w:r>
      <w:r>
        <w:rPr>
          <w:rFonts w:ascii="Times New Roman" w:hAnsi="Times New Roman" w:cs="Times New Roman"/>
          <w:color w:val="000000"/>
          <w:sz w:val="24"/>
          <w:szCs w:val="24"/>
          <w:shd w:val="clear" w:color="auto" w:fill="FFFFFF"/>
          <w:lang w:val="kk-KZ"/>
        </w:rPr>
        <w:t>- 384</w:t>
      </w:r>
      <w:r>
        <w:rPr>
          <w:rFonts w:ascii="Times New Roman" w:hAnsi="Times New Roman" w:cs="Times New Roman"/>
          <w:color w:val="000000"/>
          <w:sz w:val="24"/>
          <w:szCs w:val="24"/>
          <w:shd w:val="clear" w:color="auto" w:fill="FFFFFF"/>
        </w:rPr>
        <w:t> с.</w:t>
      </w:r>
      <w:r>
        <w:rPr>
          <w:rFonts w:ascii="Times New Roman" w:hAnsi="Times New Roman" w:cs="Times New Roman"/>
          <w:color w:val="263238"/>
          <w:sz w:val="24"/>
          <w:szCs w:val="24"/>
          <w:shd w:val="clear" w:color="auto" w:fill="FFFFFF"/>
        </w:rPr>
        <w:t xml:space="preserve"> </w:t>
      </w:r>
      <w:r>
        <w:rPr>
          <w:rFonts w:ascii="Times New Roman" w:hAnsi="Times New Roman" w:cs="Times New Roman"/>
          <w:color w:val="000000" w:themeColor="text1"/>
          <w:sz w:val="24"/>
          <w:szCs w:val="24"/>
          <w:shd w:val="clear" w:color="auto" w:fill="FFFFFF"/>
        </w:rPr>
        <w:t>URL: https://www.iprbookshop.ru/10281.html</w:t>
      </w:r>
    </w:p>
    <w:p w14:paraId="1456705D" w14:textId="77777777" w:rsidR="00727F12" w:rsidRDefault="00727F12" w:rsidP="00727F12">
      <w:pPr>
        <w:pStyle w:val="a4"/>
        <w:numPr>
          <w:ilvl w:val="0"/>
          <w:numId w:val="1"/>
        </w:numPr>
        <w:spacing w:after="0" w:line="240" w:lineRule="auto"/>
        <w:rPr>
          <w:rFonts w:ascii="Times New Roman" w:hAnsi="Times New Roman" w:cs="Times New Roman"/>
          <w:color w:val="000000" w:themeColor="text1"/>
          <w:sz w:val="24"/>
          <w:szCs w:val="24"/>
          <w:shd w:val="clear" w:color="auto" w:fill="FFFFFF"/>
          <w:lang w:val="kk-KZ"/>
        </w:rPr>
      </w:pPr>
      <w:r>
        <w:rPr>
          <w:rFonts w:ascii="Times New Roman" w:hAnsi="Times New Roman" w:cs="Times New Roman"/>
          <w:color w:val="000000" w:themeColor="text1"/>
          <w:sz w:val="24"/>
          <w:szCs w:val="24"/>
          <w:shd w:val="clear" w:color="auto" w:fill="FFFFFF"/>
          <w:lang w:val="kk-KZ"/>
        </w:rPr>
        <w:t>Валишин Е.Н., Камнева Е.В. Управление персоналом организации-М.: Прометей, 2021-330 с.</w:t>
      </w:r>
      <w:r>
        <w:rPr>
          <w:rFonts w:ascii="Times New Roman" w:hAnsi="Times New Roman" w:cs="Times New Roman"/>
          <w:sz w:val="24"/>
          <w:szCs w:val="24"/>
          <w:lang w:val="kk-KZ"/>
        </w:rPr>
        <w:t xml:space="preserve"> </w:t>
      </w:r>
      <w:hyperlink r:id="rId5" w:tgtFrame="_blank" w:tooltip="https://www.studentlibrary.ru/book/ISBN9785001721994.html" w:history="1">
        <w:r>
          <w:rPr>
            <w:rStyle w:val="a3"/>
            <w:rFonts w:ascii="Times New Roman" w:hAnsi="Times New Roman" w:cs="Times New Roman"/>
            <w:color w:val="000000" w:themeColor="text1"/>
            <w:sz w:val="24"/>
            <w:szCs w:val="24"/>
            <w:shd w:val="clear" w:color="auto" w:fill="FFFFFF"/>
          </w:rPr>
          <w:t>https://www.studentlibrary.ru/book/ISBN9785001721994.html </w:t>
        </w:r>
      </w:hyperlink>
    </w:p>
    <w:p w14:paraId="53215FA0" w14:textId="77777777" w:rsidR="00727F12" w:rsidRDefault="00727F12" w:rsidP="00727F12">
      <w:pPr>
        <w:pStyle w:val="a4"/>
        <w:numPr>
          <w:ilvl w:val="0"/>
          <w:numId w:val="1"/>
        </w:num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shd w:val="clear" w:color="auto" w:fill="FFFFFF"/>
        </w:rPr>
        <w:t>Евченко О. С.</w:t>
      </w:r>
      <w:r>
        <w:rPr>
          <w:rFonts w:ascii="Times New Roman" w:hAnsi="Times New Roman" w:cs="Times New Roman"/>
          <w:color w:val="000000" w:themeColor="text1"/>
          <w:sz w:val="24"/>
          <w:szCs w:val="24"/>
          <w:shd w:val="clear" w:color="auto" w:fill="FFFFFF"/>
          <w:lang w:val="kk-KZ"/>
        </w:rPr>
        <w:t xml:space="preserve"> Основы корпоративной культуры-Тольяттинский государственный университет, </w:t>
      </w:r>
      <w:proofErr w:type="gramStart"/>
      <w:r>
        <w:rPr>
          <w:rFonts w:ascii="Times New Roman" w:hAnsi="Times New Roman" w:cs="Times New Roman"/>
          <w:color w:val="000000" w:themeColor="text1"/>
          <w:sz w:val="24"/>
          <w:szCs w:val="24"/>
          <w:shd w:val="clear" w:color="auto" w:fill="FFFFFF"/>
          <w:lang w:val="kk-KZ"/>
        </w:rPr>
        <w:t>2022-190</w:t>
      </w:r>
      <w:proofErr w:type="gramEnd"/>
      <w:r>
        <w:rPr>
          <w:rFonts w:ascii="Times New Roman" w:hAnsi="Times New Roman" w:cs="Times New Roman"/>
          <w:color w:val="000000" w:themeColor="text1"/>
          <w:sz w:val="24"/>
          <w:szCs w:val="24"/>
          <w:shd w:val="clear" w:color="auto" w:fill="FFFFFF"/>
          <w:lang w:val="kk-KZ"/>
        </w:rPr>
        <w:t xml:space="preserve"> с.</w:t>
      </w:r>
      <w:r>
        <w:rPr>
          <w:rFonts w:ascii="Times New Roman" w:hAnsi="Times New Roman" w:cs="Times New Roman"/>
          <w:sz w:val="24"/>
          <w:szCs w:val="24"/>
          <w:lang w:val="kk-KZ"/>
        </w:rPr>
        <w:t xml:space="preserve"> </w:t>
      </w:r>
      <w:r>
        <w:rPr>
          <w:rFonts w:ascii="Times New Roman" w:hAnsi="Times New Roman" w:cs="Times New Roman"/>
          <w:sz w:val="24"/>
          <w:szCs w:val="24"/>
          <w:lang w:val="en-US"/>
        </w:rPr>
        <w:t>h</w:t>
      </w:r>
      <w:r>
        <w:rPr>
          <w:rFonts w:ascii="Times New Roman" w:hAnsi="Times New Roman" w:cs="Times New Roman"/>
          <w:color w:val="000000" w:themeColor="text1"/>
          <w:sz w:val="24"/>
          <w:szCs w:val="24"/>
          <w:shd w:val="clear" w:color="auto" w:fill="FFFFFF"/>
          <w:lang w:val="kk-KZ"/>
        </w:rPr>
        <w:t>ttps://dspace.tltsu.ru/bitstream/123456789/25337/1/EvchenkoOS_1-43-20_Z.pdf</w:t>
      </w:r>
    </w:p>
    <w:p w14:paraId="425E4DAC" w14:textId="77777777" w:rsidR="00727F12" w:rsidRDefault="00727F12" w:rsidP="00727F12">
      <w:pPr>
        <w:pStyle w:val="a4"/>
        <w:numPr>
          <w:ilvl w:val="0"/>
          <w:numId w:val="1"/>
        </w:numPr>
        <w:spacing w:after="0" w:line="240" w:lineRule="auto"/>
        <w:rPr>
          <w:rFonts w:ascii="Times New Roman" w:hAnsi="Times New Roman" w:cs="Times New Roman"/>
          <w:color w:val="000000"/>
          <w:sz w:val="24"/>
          <w:szCs w:val="24"/>
          <w:shd w:val="clear" w:color="auto" w:fill="FFFFFF"/>
        </w:rPr>
      </w:pPr>
      <w:r>
        <w:rPr>
          <w:rFonts w:ascii="Times New Roman" w:hAnsi="Times New Roman" w:cs="Times New Roman"/>
          <w:sz w:val="24"/>
          <w:szCs w:val="24"/>
          <w:lang w:val="kk-KZ"/>
        </w:rPr>
        <w:t>Згонник Л.В.</w:t>
      </w:r>
      <w:r>
        <w:rPr>
          <w:rFonts w:ascii="Times New Roman" w:hAnsi="Times New Roman" w:cs="Times New Roman"/>
          <w:color w:val="000000"/>
          <w:sz w:val="24"/>
          <w:szCs w:val="24"/>
          <w:shd w:val="clear" w:color="auto" w:fill="FFFFFF"/>
          <w:lang w:val="kk-KZ"/>
        </w:rPr>
        <w:t xml:space="preserve">  </w:t>
      </w:r>
      <w:r>
        <w:rPr>
          <w:rFonts w:ascii="Times New Roman" w:hAnsi="Times New Roman" w:cs="Times New Roman"/>
          <w:color w:val="000000"/>
          <w:sz w:val="24"/>
          <w:szCs w:val="24"/>
          <w:shd w:val="clear" w:color="auto" w:fill="FFFFFF"/>
        </w:rPr>
        <w:t>Организационное поведение </w:t>
      </w:r>
      <w:r>
        <w:rPr>
          <w:rFonts w:ascii="Times New Roman" w:hAnsi="Times New Roman" w:cs="Times New Roman"/>
          <w:color w:val="000000"/>
          <w:sz w:val="24"/>
          <w:szCs w:val="24"/>
          <w:shd w:val="clear" w:color="auto" w:fill="FFFFFF"/>
          <w:lang w:val="kk-KZ"/>
        </w:rPr>
        <w:t xml:space="preserve">-   </w:t>
      </w:r>
      <w:r>
        <w:rPr>
          <w:rFonts w:ascii="Times New Roman" w:hAnsi="Times New Roman" w:cs="Times New Roman"/>
          <w:color w:val="000000"/>
          <w:sz w:val="24"/>
          <w:szCs w:val="24"/>
          <w:shd w:val="clear" w:color="auto" w:fill="FFFFFF"/>
        </w:rPr>
        <w:t>М</w:t>
      </w:r>
      <w:r>
        <w:rPr>
          <w:rFonts w:ascii="Times New Roman" w:hAnsi="Times New Roman" w:cs="Times New Roman"/>
          <w:color w:val="000000"/>
          <w:sz w:val="24"/>
          <w:szCs w:val="24"/>
          <w:shd w:val="clear" w:color="auto" w:fill="FFFFFF"/>
          <w:lang w:val="kk-KZ"/>
        </w:rPr>
        <w:t>.:  Дашков и К</w:t>
      </w:r>
      <w:r>
        <w:rPr>
          <w:rFonts w:ascii="Times New Roman" w:hAnsi="Times New Roman" w:cs="Times New Roman"/>
          <w:color w:val="000000"/>
          <w:sz w:val="24"/>
          <w:szCs w:val="24"/>
          <w:shd w:val="clear" w:color="auto" w:fill="FFFFFF"/>
        </w:rPr>
        <w:t>, 202</w:t>
      </w:r>
      <w:r>
        <w:rPr>
          <w:rFonts w:ascii="Times New Roman" w:hAnsi="Times New Roman" w:cs="Times New Roman"/>
          <w:color w:val="000000"/>
          <w:sz w:val="24"/>
          <w:szCs w:val="24"/>
          <w:shd w:val="clear" w:color="auto" w:fill="FFFFFF"/>
          <w:lang w:val="kk-KZ"/>
        </w:rPr>
        <w:t>2</w:t>
      </w:r>
      <w:r>
        <w:rPr>
          <w:rFonts w:ascii="Times New Roman" w:hAnsi="Times New Roman" w:cs="Times New Roman"/>
          <w:color w:val="000000"/>
          <w:sz w:val="24"/>
          <w:szCs w:val="24"/>
          <w:shd w:val="clear" w:color="auto" w:fill="FFFFFF"/>
        </w:rPr>
        <w:t>. </w:t>
      </w:r>
      <w:r>
        <w:rPr>
          <w:rFonts w:ascii="Times New Roman" w:hAnsi="Times New Roman" w:cs="Times New Roman"/>
          <w:color w:val="000000"/>
          <w:sz w:val="24"/>
          <w:szCs w:val="24"/>
          <w:shd w:val="clear" w:color="auto" w:fill="FFFFFF"/>
          <w:lang w:val="kk-KZ"/>
        </w:rPr>
        <w:t>- 202</w:t>
      </w:r>
      <w:r>
        <w:rPr>
          <w:rFonts w:ascii="Times New Roman" w:hAnsi="Times New Roman" w:cs="Times New Roman"/>
          <w:color w:val="000000"/>
          <w:sz w:val="24"/>
          <w:szCs w:val="24"/>
          <w:shd w:val="clear" w:color="auto" w:fill="FFFFFF"/>
        </w:rPr>
        <w:t> с.</w:t>
      </w:r>
      <w:r>
        <w:rPr>
          <w:rFonts w:ascii="Times New Roman" w:hAnsi="Times New Roman" w:cs="Times New Roman"/>
          <w:color w:val="555555"/>
          <w:sz w:val="24"/>
          <w:szCs w:val="24"/>
        </w:rPr>
        <w:t xml:space="preserve"> </w:t>
      </w:r>
      <w:r>
        <w:rPr>
          <w:rFonts w:ascii="Times New Roman" w:hAnsi="Times New Roman" w:cs="Times New Roman"/>
          <w:color w:val="000000" w:themeColor="text1"/>
          <w:sz w:val="24"/>
          <w:szCs w:val="24"/>
        </w:rPr>
        <w:t xml:space="preserve">URL: </w:t>
      </w:r>
      <w:r>
        <w:rPr>
          <w:rFonts w:ascii="Times New Roman" w:hAnsi="Times New Roman" w:cs="Times New Roman"/>
          <w:color w:val="000000" w:themeColor="text1"/>
          <w:sz w:val="24"/>
          <w:szCs w:val="24"/>
          <w:lang w:val="en-US"/>
        </w:rPr>
        <w:t>h</w:t>
      </w:r>
      <w:r>
        <w:rPr>
          <w:rFonts w:ascii="Times New Roman" w:hAnsi="Times New Roman" w:cs="Times New Roman"/>
          <w:color w:val="000000" w:themeColor="text1"/>
          <w:sz w:val="24"/>
          <w:szCs w:val="24"/>
        </w:rPr>
        <w:t>ttps://biblioclub.ru/index.php?page=book&amp;id=684510</w:t>
      </w:r>
    </w:p>
    <w:p w14:paraId="36D6A371" w14:textId="77777777" w:rsidR="00727F12" w:rsidRDefault="00727F12" w:rsidP="00727F12">
      <w:pPr>
        <w:pStyle w:val="a4"/>
        <w:numPr>
          <w:ilvl w:val="0"/>
          <w:numId w:val="1"/>
        </w:numPr>
        <w:spacing w:after="0" w:line="240" w:lineRule="auto"/>
        <w:rPr>
          <w:rFonts w:ascii="Times New Roman" w:hAnsi="Times New Roman" w:cs="Times New Roman"/>
          <w:color w:val="000000"/>
          <w:sz w:val="24"/>
          <w:szCs w:val="24"/>
          <w:shd w:val="clear" w:color="auto" w:fill="FFFFFF"/>
          <w:lang w:val="kk-KZ"/>
        </w:rPr>
      </w:pPr>
      <w:r>
        <w:rPr>
          <w:rFonts w:ascii="Times New Roman" w:hAnsi="Times New Roman" w:cs="Times New Roman"/>
          <w:sz w:val="24"/>
          <w:szCs w:val="24"/>
          <w:lang w:val="kk-KZ"/>
        </w:rPr>
        <w:t>Камнева Е.В., Полевая М.В., Жигун Л.А.Профилактика девиантного экономического поведения - М.: Прометей, 2022-190 с.</w:t>
      </w:r>
      <w:r>
        <w:rPr>
          <w:rFonts w:ascii="Times New Roman" w:hAnsi="Times New Roman" w:cs="Times New Roman"/>
          <w:color w:val="000000"/>
          <w:sz w:val="24"/>
          <w:szCs w:val="24"/>
          <w:shd w:val="clear" w:color="auto" w:fill="FFFFFF"/>
          <w:lang w:val="kk-KZ"/>
        </w:rPr>
        <w:t>https://www.combook.ru/product/12181561/</w:t>
      </w:r>
    </w:p>
    <w:p w14:paraId="6348E55D" w14:textId="77777777" w:rsidR="00727F12" w:rsidRDefault="00727F12" w:rsidP="00727F12">
      <w:pPr>
        <w:pStyle w:val="a4"/>
        <w:numPr>
          <w:ilvl w:val="0"/>
          <w:numId w:val="1"/>
        </w:numPr>
        <w:spacing w:after="0" w:line="240" w:lineRule="auto"/>
        <w:rPr>
          <w:rFonts w:ascii="Times New Roman" w:hAnsi="Times New Roman" w:cs="Times New Roman"/>
          <w:sz w:val="24"/>
          <w:szCs w:val="24"/>
          <w:lang w:val="kk-KZ"/>
        </w:rPr>
      </w:pPr>
      <w:r>
        <w:rPr>
          <w:rFonts w:ascii="Times New Roman" w:hAnsi="Times New Roman" w:cs="Times New Roman"/>
          <w:color w:val="000000"/>
          <w:sz w:val="24"/>
          <w:szCs w:val="24"/>
          <w:shd w:val="clear" w:color="auto" w:fill="FFFFFF"/>
          <w:lang w:val="kk-KZ"/>
        </w:rPr>
        <w:t>Литвинюк А.А., Лукашевич В.В., Карпенко Е.З. Управление персоналом -М.: Юрайт, 2023-461 с.URL: </w:t>
      </w:r>
      <w:r>
        <w:fldChar w:fldCharType="begin"/>
      </w:r>
      <w:r>
        <w:instrText>HYPERLINK "https://vk.com/away.php?to=https%3A%2F%2Furait.ru%2Fbcode%2F510735&amp;cc_key=" \t "_blank"</w:instrText>
      </w:r>
      <w:r>
        <w:fldChar w:fldCharType="separate"/>
      </w:r>
      <w:r>
        <w:rPr>
          <w:rStyle w:val="a3"/>
          <w:rFonts w:ascii="Times New Roman" w:hAnsi="Times New Roman" w:cs="Times New Roman"/>
          <w:sz w:val="24"/>
          <w:szCs w:val="24"/>
          <w:shd w:val="clear" w:color="auto" w:fill="FFFFFF"/>
          <w:lang w:val="kk-KZ"/>
        </w:rPr>
        <w:t>https://urait.ru/bcode/510735</w:t>
      </w:r>
      <w:r>
        <w:rPr>
          <w:rStyle w:val="a3"/>
          <w:rFonts w:ascii="Times New Roman" w:hAnsi="Times New Roman" w:cs="Times New Roman"/>
          <w:sz w:val="24"/>
          <w:szCs w:val="24"/>
          <w:shd w:val="clear" w:color="auto" w:fill="FFFFFF"/>
          <w:lang w:val="kk-KZ"/>
        </w:rPr>
        <w:fldChar w:fldCharType="end"/>
      </w:r>
      <w:r>
        <w:rPr>
          <w:rFonts w:ascii="Times New Roman" w:hAnsi="Times New Roman" w:cs="Times New Roman"/>
          <w:sz w:val="24"/>
          <w:szCs w:val="24"/>
          <w:shd w:val="clear" w:color="auto" w:fill="FFFFFF"/>
          <w:lang w:val="kk-KZ"/>
        </w:rPr>
        <w:t> </w:t>
      </w:r>
    </w:p>
    <w:p w14:paraId="7E940D47" w14:textId="77777777" w:rsidR="00727F12" w:rsidRDefault="00727F12" w:rsidP="00727F12">
      <w:pPr>
        <w:pStyle w:val="a4"/>
        <w:numPr>
          <w:ilvl w:val="0"/>
          <w:numId w:val="1"/>
        </w:num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Михненко П.А. Теория организации и организационное поведение-М.: Синергия, 2019-192 с. https://ibooks.ru/products/366708?category_id=11974</w:t>
      </w:r>
    </w:p>
    <w:p w14:paraId="10CE5D99" w14:textId="77777777" w:rsidR="00727F12" w:rsidRDefault="00727F12" w:rsidP="00727F12">
      <w:pPr>
        <w:pStyle w:val="a4"/>
        <w:numPr>
          <w:ilvl w:val="0"/>
          <w:numId w:val="1"/>
        </w:numPr>
        <w:spacing w:after="0" w:line="240" w:lineRule="auto"/>
        <w:rPr>
          <w:rFonts w:ascii="Times New Roman" w:hAnsi="Times New Roman" w:cs="Times New Roman"/>
          <w:color w:val="000000"/>
          <w:sz w:val="24"/>
          <w:szCs w:val="24"/>
          <w:shd w:val="clear" w:color="auto" w:fill="FFFFFF"/>
        </w:rPr>
      </w:pPr>
      <w:proofErr w:type="spellStart"/>
      <w:r>
        <w:rPr>
          <w:rFonts w:ascii="Times New Roman" w:hAnsi="Times New Roman" w:cs="Times New Roman"/>
          <w:color w:val="000000"/>
          <w:sz w:val="24"/>
          <w:szCs w:val="24"/>
          <w:bdr w:val="single" w:sz="2" w:space="0" w:color="E5E7EB" w:frame="1"/>
          <w:shd w:val="clear" w:color="auto" w:fill="FFFFFF"/>
        </w:rPr>
        <w:t>Мкртычян</w:t>
      </w:r>
      <w:proofErr w:type="spellEnd"/>
      <w:r>
        <w:rPr>
          <w:rFonts w:ascii="Times New Roman" w:hAnsi="Times New Roman" w:cs="Times New Roman"/>
          <w:color w:val="000000"/>
          <w:sz w:val="24"/>
          <w:szCs w:val="24"/>
          <w:bdr w:val="single" w:sz="2" w:space="0" w:color="E5E7EB" w:frame="1"/>
          <w:shd w:val="clear" w:color="auto" w:fill="FFFFFF"/>
        </w:rPr>
        <w:t>, Г. А. </w:t>
      </w:r>
      <w:r>
        <w:rPr>
          <w:rFonts w:ascii="Times New Roman" w:hAnsi="Times New Roman" w:cs="Times New Roman"/>
          <w:color w:val="000000"/>
          <w:sz w:val="24"/>
          <w:szCs w:val="24"/>
          <w:shd w:val="clear" w:color="auto" w:fill="FFFFFF"/>
        </w:rPr>
        <w:t> Организационное поведение </w:t>
      </w:r>
      <w:r>
        <w:rPr>
          <w:rFonts w:ascii="Times New Roman" w:hAnsi="Times New Roman" w:cs="Times New Roman"/>
          <w:color w:val="000000"/>
          <w:sz w:val="24"/>
          <w:szCs w:val="24"/>
          <w:shd w:val="clear" w:color="auto" w:fill="FFFFFF"/>
          <w:lang w:val="kk-KZ"/>
        </w:rPr>
        <w:t>–</w:t>
      </w:r>
      <w:r>
        <w:rPr>
          <w:rFonts w:ascii="Times New Roman" w:hAnsi="Times New Roman" w:cs="Times New Roman"/>
          <w:color w:val="000000"/>
          <w:sz w:val="24"/>
          <w:szCs w:val="24"/>
          <w:shd w:val="clear" w:color="auto" w:fill="FFFFFF"/>
        </w:rPr>
        <w:t xml:space="preserve"> М</w:t>
      </w:r>
      <w:r>
        <w:rPr>
          <w:rFonts w:ascii="Times New Roman" w:hAnsi="Times New Roman" w:cs="Times New Roman"/>
          <w:color w:val="000000"/>
          <w:sz w:val="24"/>
          <w:szCs w:val="24"/>
          <w:shd w:val="clear" w:color="auto" w:fill="FFFFFF"/>
          <w:lang w:val="kk-KZ"/>
        </w:rPr>
        <w:t xml:space="preserve">.: </w:t>
      </w:r>
      <w:r>
        <w:rPr>
          <w:rFonts w:ascii="Times New Roman" w:hAnsi="Times New Roman" w:cs="Times New Roman"/>
          <w:color w:val="000000"/>
          <w:sz w:val="24"/>
          <w:szCs w:val="24"/>
          <w:shd w:val="clear" w:color="auto" w:fill="FFFFFF"/>
        </w:rPr>
        <w:t xml:space="preserve"> </w:t>
      </w:r>
      <w:proofErr w:type="spellStart"/>
      <w:r>
        <w:rPr>
          <w:rFonts w:ascii="Times New Roman" w:hAnsi="Times New Roman" w:cs="Times New Roman"/>
          <w:color w:val="000000"/>
          <w:sz w:val="24"/>
          <w:szCs w:val="24"/>
          <w:shd w:val="clear" w:color="auto" w:fill="FFFFFF"/>
        </w:rPr>
        <w:t>Юрайт</w:t>
      </w:r>
      <w:proofErr w:type="spellEnd"/>
      <w:r>
        <w:rPr>
          <w:rFonts w:ascii="Times New Roman" w:hAnsi="Times New Roman" w:cs="Times New Roman"/>
          <w:color w:val="000000"/>
          <w:sz w:val="24"/>
          <w:szCs w:val="24"/>
          <w:shd w:val="clear" w:color="auto" w:fill="FFFFFF"/>
        </w:rPr>
        <w:t>, 2023. </w:t>
      </w:r>
      <w:r>
        <w:rPr>
          <w:rFonts w:ascii="Times New Roman" w:hAnsi="Times New Roman" w:cs="Times New Roman"/>
          <w:color w:val="000000"/>
          <w:sz w:val="24"/>
          <w:szCs w:val="24"/>
          <w:shd w:val="clear" w:color="auto" w:fill="FFFFFF"/>
          <w:lang w:val="kk-KZ"/>
        </w:rPr>
        <w:t>-</w:t>
      </w:r>
      <w:r>
        <w:rPr>
          <w:rFonts w:ascii="Times New Roman" w:hAnsi="Times New Roman" w:cs="Times New Roman"/>
          <w:color w:val="000000"/>
          <w:sz w:val="24"/>
          <w:szCs w:val="24"/>
          <w:shd w:val="clear" w:color="auto" w:fill="FFFFFF"/>
        </w:rPr>
        <w:t xml:space="preserve"> 299 с.</w:t>
      </w:r>
      <w:r>
        <w:rPr>
          <w:rFonts w:ascii="Times New Roman" w:hAnsi="Times New Roman" w:cs="Times New Roman"/>
          <w:sz w:val="24"/>
          <w:szCs w:val="24"/>
        </w:rPr>
        <w:t xml:space="preserve"> </w:t>
      </w:r>
      <w:r>
        <w:rPr>
          <w:rFonts w:ascii="Times New Roman" w:hAnsi="Times New Roman" w:cs="Times New Roman"/>
          <w:color w:val="000000"/>
          <w:sz w:val="24"/>
          <w:szCs w:val="24"/>
          <w:shd w:val="clear" w:color="auto" w:fill="FFFFFF"/>
        </w:rPr>
        <w:t>https://urait.ru/book/organizacionnoe-povedenie-533669</w:t>
      </w:r>
    </w:p>
    <w:p w14:paraId="57E97359" w14:textId="77777777" w:rsidR="00727F12" w:rsidRDefault="00727F12" w:rsidP="00727F12">
      <w:pPr>
        <w:pStyle w:val="a4"/>
        <w:numPr>
          <w:ilvl w:val="0"/>
          <w:numId w:val="1"/>
        </w:numPr>
        <w:spacing w:after="0" w:line="240" w:lineRule="auto"/>
        <w:rPr>
          <w:rFonts w:ascii="Times New Roman" w:hAnsi="Times New Roman" w:cs="Times New Roman"/>
          <w:color w:val="000000"/>
          <w:sz w:val="24"/>
          <w:szCs w:val="24"/>
          <w:shd w:val="clear" w:color="auto" w:fill="FFFFFF"/>
        </w:rPr>
      </w:pPr>
      <w:r>
        <w:rPr>
          <w:rFonts w:ascii="Times New Roman" w:hAnsi="Times New Roman" w:cs="Times New Roman"/>
          <w:sz w:val="24"/>
          <w:szCs w:val="24"/>
          <w:lang w:val="kk-KZ"/>
        </w:rPr>
        <w:t>Набоков В.И. Организационная культура-</w:t>
      </w:r>
      <w:r>
        <w:rPr>
          <w:rFonts w:ascii="Times New Roman" w:hAnsi="Times New Roman" w:cs="Times New Roman"/>
          <w:color w:val="000000"/>
          <w:sz w:val="24"/>
          <w:szCs w:val="24"/>
          <w:shd w:val="clear" w:color="auto" w:fill="FFFFFF"/>
        </w:rPr>
        <w:t>М</w:t>
      </w:r>
      <w:r>
        <w:rPr>
          <w:rFonts w:ascii="Times New Roman" w:hAnsi="Times New Roman" w:cs="Times New Roman"/>
          <w:color w:val="000000"/>
          <w:sz w:val="24"/>
          <w:szCs w:val="24"/>
          <w:shd w:val="clear" w:color="auto" w:fill="FFFFFF"/>
          <w:lang w:val="kk-KZ"/>
        </w:rPr>
        <w:t>.:  Дашков и К</w:t>
      </w:r>
      <w:r>
        <w:rPr>
          <w:rFonts w:ascii="Times New Roman" w:hAnsi="Times New Roman" w:cs="Times New Roman"/>
          <w:color w:val="000000"/>
          <w:sz w:val="24"/>
          <w:szCs w:val="24"/>
          <w:shd w:val="clear" w:color="auto" w:fill="FFFFFF"/>
        </w:rPr>
        <w:t>, 202</w:t>
      </w:r>
      <w:r>
        <w:rPr>
          <w:rFonts w:ascii="Times New Roman" w:hAnsi="Times New Roman" w:cs="Times New Roman"/>
          <w:color w:val="000000"/>
          <w:sz w:val="24"/>
          <w:szCs w:val="24"/>
          <w:shd w:val="clear" w:color="auto" w:fill="FFFFFF"/>
          <w:lang w:val="kk-KZ"/>
        </w:rPr>
        <w:t>2</w:t>
      </w:r>
      <w:r>
        <w:rPr>
          <w:rFonts w:ascii="Times New Roman" w:hAnsi="Times New Roman" w:cs="Times New Roman"/>
          <w:color w:val="000000"/>
          <w:sz w:val="24"/>
          <w:szCs w:val="24"/>
          <w:shd w:val="clear" w:color="auto" w:fill="FFFFFF"/>
        </w:rPr>
        <w:t>. </w:t>
      </w:r>
      <w:r>
        <w:rPr>
          <w:rFonts w:ascii="Times New Roman" w:hAnsi="Times New Roman" w:cs="Times New Roman"/>
          <w:color w:val="000000"/>
          <w:sz w:val="24"/>
          <w:szCs w:val="24"/>
          <w:shd w:val="clear" w:color="auto" w:fill="FFFFFF"/>
          <w:lang w:val="kk-KZ"/>
        </w:rPr>
        <w:t>- 202</w:t>
      </w:r>
      <w:r>
        <w:rPr>
          <w:rFonts w:ascii="Times New Roman" w:hAnsi="Times New Roman" w:cs="Times New Roman"/>
          <w:color w:val="000000"/>
          <w:sz w:val="24"/>
          <w:szCs w:val="24"/>
          <w:shd w:val="clear" w:color="auto" w:fill="FFFFFF"/>
        </w:rPr>
        <w:t> с.</w:t>
      </w:r>
      <w:r>
        <w:rPr>
          <w:rFonts w:ascii="Times New Roman" w:hAnsi="Times New Roman" w:cs="Times New Roman"/>
          <w:sz w:val="24"/>
          <w:szCs w:val="24"/>
        </w:rPr>
        <w:t xml:space="preserve"> </w:t>
      </w:r>
      <w:r>
        <w:rPr>
          <w:rFonts w:ascii="Times New Roman" w:hAnsi="Times New Roman" w:cs="Times New Roman"/>
          <w:color w:val="000000"/>
          <w:sz w:val="24"/>
          <w:szCs w:val="24"/>
          <w:shd w:val="clear" w:color="auto" w:fill="FFFFFF"/>
        </w:rPr>
        <w:t>https://znanium.ru/catalog/document?id=421663</w:t>
      </w:r>
    </w:p>
    <w:p w14:paraId="31FB0316" w14:textId="77777777" w:rsidR="00727F12" w:rsidRDefault="00727F12" w:rsidP="00727F12">
      <w:pPr>
        <w:pStyle w:val="a4"/>
        <w:numPr>
          <w:ilvl w:val="0"/>
          <w:numId w:val="1"/>
        </w:numPr>
        <w:spacing w:after="0" w:line="24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themeColor="text1"/>
          <w:sz w:val="24"/>
          <w:szCs w:val="24"/>
          <w:shd w:val="clear" w:color="auto" w:fill="FFFFFF"/>
          <w:lang w:val="kk-KZ"/>
        </w:rPr>
        <w:t>Семенов А.К., Набоков В.И.</w:t>
      </w:r>
      <w:r>
        <w:rPr>
          <w:rFonts w:ascii="Times New Roman" w:hAnsi="Times New Roman" w:cs="Times New Roman"/>
          <w:color w:val="000000"/>
          <w:sz w:val="24"/>
          <w:szCs w:val="24"/>
          <w:shd w:val="clear" w:color="auto" w:fill="FFFFFF"/>
        </w:rPr>
        <w:t xml:space="preserve"> Организационное поведение </w:t>
      </w:r>
      <w:r>
        <w:rPr>
          <w:rFonts w:ascii="Times New Roman" w:hAnsi="Times New Roman" w:cs="Times New Roman"/>
          <w:color w:val="000000"/>
          <w:sz w:val="24"/>
          <w:szCs w:val="24"/>
          <w:shd w:val="clear" w:color="auto" w:fill="FFFFFF"/>
          <w:lang w:val="kk-KZ"/>
        </w:rPr>
        <w:t xml:space="preserve">- </w:t>
      </w:r>
      <w:r>
        <w:rPr>
          <w:rFonts w:ascii="Times New Roman" w:hAnsi="Times New Roman" w:cs="Times New Roman"/>
          <w:color w:val="000000"/>
          <w:sz w:val="24"/>
          <w:szCs w:val="24"/>
          <w:shd w:val="clear" w:color="auto" w:fill="FFFFFF"/>
        </w:rPr>
        <w:t>М</w:t>
      </w:r>
      <w:r>
        <w:rPr>
          <w:rFonts w:ascii="Times New Roman" w:hAnsi="Times New Roman" w:cs="Times New Roman"/>
          <w:color w:val="000000"/>
          <w:sz w:val="24"/>
          <w:szCs w:val="24"/>
          <w:shd w:val="clear" w:color="auto" w:fill="FFFFFF"/>
          <w:lang w:val="kk-KZ"/>
        </w:rPr>
        <w:t>.:  Дашков и К</w:t>
      </w:r>
      <w:r>
        <w:rPr>
          <w:rFonts w:ascii="Times New Roman" w:hAnsi="Times New Roman" w:cs="Times New Roman"/>
          <w:color w:val="000000"/>
          <w:sz w:val="24"/>
          <w:szCs w:val="24"/>
          <w:shd w:val="clear" w:color="auto" w:fill="FFFFFF"/>
        </w:rPr>
        <w:t>, 202</w:t>
      </w:r>
      <w:r>
        <w:rPr>
          <w:rFonts w:ascii="Times New Roman" w:hAnsi="Times New Roman" w:cs="Times New Roman"/>
          <w:color w:val="000000"/>
          <w:sz w:val="24"/>
          <w:szCs w:val="24"/>
          <w:shd w:val="clear" w:color="auto" w:fill="FFFFFF"/>
          <w:lang w:val="kk-KZ"/>
        </w:rPr>
        <w:t>1</w:t>
      </w:r>
      <w:r>
        <w:rPr>
          <w:rFonts w:ascii="Times New Roman" w:hAnsi="Times New Roman" w:cs="Times New Roman"/>
          <w:color w:val="000000"/>
          <w:sz w:val="24"/>
          <w:szCs w:val="24"/>
          <w:shd w:val="clear" w:color="auto" w:fill="FFFFFF"/>
        </w:rPr>
        <w:t>. </w:t>
      </w:r>
      <w:r>
        <w:rPr>
          <w:rFonts w:ascii="Times New Roman" w:hAnsi="Times New Roman" w:cs="Times New Roman"/>
          <w:color w:val="000000"/>
          <w:sz w:val="24"/>
          <w:szCs w:val="24"/>
          <w:shd w:val="clear" w:color="auto" w:fill="FFFFFF"/>
          <w:lang w:val="kk-KZ"/>
        </w:rPr>
        <w:t>- 272</w:t>
      </w:r>
      <w:r>
        <w:rPr>
          <w:rFonts w:ascii="Times New Roman" w:hAnsi="Times New Roman" w:cs="Times New Roman"/>
          <w:color w:val="000000"/>
          <w:sz w:val="24"/>
          <w:szCs w:val="24"/>
          <w:shd w:val="clear" w:color="auto" w:fill="FFFFFF"/>
        </w:rPr>
        <w:t> с.</w:t>
      </w:r>
      <w:r>
        <w:rPr>
          <w:rFonts w:ascii="Times New Roman" w:hAnsi="Times New Roman" w:cs="Times New Roman"/>
          <w:sz w:val="24"/>
          <w:szCs w:val="24"/>
        </w:rPr>
        <w:t xml:space="preserve"> </w:t>
      </w:r>
      <w:hyperlink r:id="rId6" w:history="1">
        <w:r>
          <w:rPr>
            <w:rStyle w:val="a3"/>
            <w:rFonts w:ascii="Times New Roman" w:hAnsi="Times New Roman" w:cs="Times New Roman"/>
            <w:sz w:val="24"/>
            <w:szCs w:val="24"/>
            <w:shd w:val="clear" w:color="auto" w:fill="FFFFFF"/>
          </w:rPr>
          <w:t>https://biblioclub.ru/index.php?page=book_red&amp;id=621937</w:t>
        </w:r>
      </w:hyperlink>
    </w:p>
    <w:p w14:paraId="05B23019" w14:textId="77777777" w:rsidR="00727F12" w:rsidRDefault="00727F12" w:rsidP="00727F12">
      <w:pPr>
        <w:pStyle w:val="a4"/>
        <w:numPr>
          <w:ilvl w:val="0"/>
          <w:numId w:val="1"/>
        </w:num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 xml:space="preserve">Стивен П. Роббинс, Тимати А. Джадж </w:t>
      </w:r>
    </w:p>
    <w:p w14:paraId="1FEBDF0A" w14:textId="77777777" w:rsidR="00727F12" w:rsidRDefault="00727F12" w:rsidP="00727F12">
      <w:pPr>
        <w:pStyle w:val="a4"/>
        <w:spacing w:after="0" w:line="240" w:lineRule="auto"/>
        <w:ind w:left="360"/>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Ұйымдық мінез-құлық негіздері = Essentials of Organizational Benavior [М  - Алматы: "Ұлттық аударма бюросы" ҚҚ, 2019 - 400 б.-</w:t>
      </w:r>
      <w:r>
        <w:rPr>
          <w:lang w:val="kk-KZ"/>
        </w:rPr>
        <w:t xml:space="preserve"> </w:t>
      </w:r>
      <w:r>
        <w:rPr>
          <w:rFonts w:ascii="Times New Roman" w:hAnsi="Times New Roman" w:cs="Times New Roman"/>
          <w:kern w:val="0"/>
          <w:sz w:val="24"/>
          <w:szCs w:val="24"/>
          <w:lang w:val="kk-KZ"/>
          <w14:ligatures w14:val="none"/>
        </w:rPr>
        <w:t>https://openu.kz/kz/book/uyymdyq-minez-qulyq-negizderi-14-basylym</w:t>
      </w:r>
    </w:p>
    <w:p w14:paraId="36D83FB3" w14:textId="77777777" w:rsidR="00727F12" w:rsidRDefault="00727F12" w:rsidP="00727F12">
      <w:pPr>
        <w:spacing w:after="0" w:line="240" w:lineRule="auto"/>
        <w:rPr>
          <w:rFonts w:ascii="Times New Roman" w:hAnsi="Times New Roman" w:cs="Times New Roman"/>
          <w:color w:val="000000"/>
          <w:sz w:val="24"/>
          <w:szCs w:val="24"/>
          <w:shd w:val="clear" w:color="auto" w:fill="FFFFFF"/>
          <w:lang w:val="kk-KZ"/>
        </w:rPr>
      </w:pPr>
    </w:p>
    <w:p w14:paraId="2110914B" w14:textId="77777777" w:rsidR="00727F12" w:rsidRDefault="00727F12" w:rsidP="00727F12">
      <w:pPr>
        <w:spacing w:after="0" w:line="240" w:lineRule="auto"/>
        <w:rPr>
          <w:rFonts w:ascii="Times New Roman" w:hAnsi="Times New Roman" w:cs="Times New Roman"/>
          <w:color w:val="000000"/>
          <w:sz w:val="24"/>
          <w:szCs w:val="24"/>
          <w:shd w:val="clear" w:color="auto" w:fill="FFFFFF"/>
          <w:lang w:val="kk-KZ"/>
        </w:rPr>
      </w:pPr>
    </w:p>
    <w:p w14:paraId="13A2A6DE" w14:textId="77777777" w:rsidR="00727F12" w:rsidRDefault="00727F12" w:rsidP="00727F12">
      <w:pPr>
        <w:pStyle w:val="a4"/>
        <w:numPr>
          <w:ilvl w:val="0"/>
          <w:numId w:val="1"/>
        </w:numPr>
        <w:spacing w:after="0" w:line="240" w:lineRule="auto"/>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themeColor="text1"/>
          <w:sz w:val="24"/>
          <w:szCs w:val="24"/>
          <w:shd w:val="clear" w:color="auto" w:fill="FFFFFF"/>
        </w:rPr>
        <w:t xml:space="preserve">Филимонова И. В., Баландина О. В., </w:t>
      </w:r>
      <w:proofErr w:type="spellStart"/>
      <w:r>
        <w:rPr>
          <w:rFonts w:ascii="Times New Roman" w:hAnsi="Times New Roman" w:cs="Times New Roman"/>
          <w:color w:val="000000" w:themeColor="text1"/>
          <w:sz w:val="24"/>
          <w:szCs w:val="24"/>
          <w:shd w:val="clear" w:color="auto" w:fill="FFFFFF"/>
        </w:rPr>
        <w:t>Вешкурова</w:t>
      </w:r>
      <w:proofErr w:type="spellEnd"/>
      <w:r>
        <w:rPr>
          <w:rFonts w:ascii="Times New Roman" w:hAnsi="Times New Roman" w:cs="Times New Roman"/>
          <w:color w:val="000000" w:themeColor="text1"/>
          <w:sz w:val="24"/>
          <w:szCs w:val="24"/>
          <w:shd w:val="clear" w:color="auto" w:fill="FFFFFF"/>
        </w:rPr>
        <w:t xml:space="preserve"> А. Б. </w:t>
      </w:r>
      <w:r>
        <w:rPr>
          <w:rFonts w:ascii="Times New Roman" w:hAnsi="Times New Roman" w:cs="Times New Roman"/>
          <w:color w:val="000000"/>
          <w:sz w:val="24"/>
          <w:szCs w:val="24"/>
          <w:shd w:val="clear" w:color="auto" w:fill="FFFFFF"/>
        </w:rPr>
        <w:t>Организационное поведение </w:t>
      </w:r>
      <w:r>
        <w:rPr>
          <w:rFonts w:ascii="Times New Roman" w:hAnsi="Times New Roman" w:cs="Times New Roman"/>
          <w:color w:val="000000"/>
          <w:sz w:val="24"/>
          <w:szCs w:val="24"/>
          <w:shd w:val="clear" w:color="auto" w:fill="FFFFFF"/>
          <w:lang w:val="kk-KZ"/>
        </w:rPr>
        <w:t xml:space="preserve">-М.: Прометей, </w:t>
      </w:r>
      <w:proofErr w:type="gramStart"/>
      <w:r>
        <w:rPr>
          <w:rFonts w:ascii="Times New Roman" w:hAnsi="Times New Roman" w:cs="Times New Roman"/>
          <w:color w:val="000000" w:themeColor="text1"/>
          <w:sz w:val="24"/>
          <w:szCs w:val="24"/>
          <w:u w:val="single"/>
          <w:shd w:val="clear" w:color="auto" w:fill="FFFFFF"/>
          <w:lang w:val="kk-KZ"/>
        </w:rPr>
        <w:t>2023-498</w:t>
      </w:r>
      <w:proofErr w:type="gramEnd"/>
      <w:r>
        <w:rPr>
          <w:rFonts w:ascii="Times New Roman" w:hAnsi="Times New Roman" w:cs="Times New Roman"/>
          <w:color w:val="000000" w:themeColor="text1"/>
          <w:sz w:val="24"/>
          <w:szCs w:val="24"/>
          <w:shd w:val="clear" w:color="auto" w:fill="FFFFFF"/>
          <w:lang w:val="kk-KZ"/>
        </w:rPr>
        <w:t xml:space="preserve"> </w:t>
      </w:r>
      <w:r>
        <w:rPr>
          <w:rFonts w:ascii="Times New Roman" w:hAnsi="Times New Roman" w:cs="Times New Roman"/>
          <w:color w:val="000000"/>
          <w:sz w:val="24"/>
          <w:szCs w:val="24"/>
          <w:shd w:val="clear" w:color="auto" w:fill="FFFFFF"/>
          <w:lang w:val="kk-KZ"/>
        </w:rPr>
        <w:t>с.</w:t>
      </w:r>
    </w:p>
    <w:p w14:paraId="61E84419" w14:textId="77777777" w:rsidR="00727F12" w:rsidRDefault="00727F12" w:rsidP="00727F12">
      <w:pPr>
        <w:rPr>
          <w:rFonts w:ascii="Times New Roman" w:hAnsi="Times New Roman" w:cs="Times New Roman"/>
          <w:color w:val="000000"/>
          <w:sz w:val="24"/>
          <w:szCs w:val="24"/>
          <w:shd w:val="clear" w:color="auto" w:fill="FFFFFF"/>
          <w:lang w:val="kk-KZ"/>
        </w:rPr>
      </w:pPr>
    </w:p>
    <w:p w14:paraId="26896ECA" w14:textId="77777777" w:rsidR="00727F12" w:rsidRDefault="00727F12" w:rsidP="00727F12">
      <w:pPr>
        <w:rPr>
          <w:rFonts w:ascii="Times New Roman" w:hAnsi="Times New Roman" w:cs="Times New Roman"/>
          <w:b/>
          <w:bCs/>
          <w:color w:val="000000"/>
          <w:sz w:val="24"/>
          <w:szCs w:val="24"/>
          <w:shd w:val="clear" w:color="auto" w:fill="FFFFFF"/>
          <w:lang w:val="kk-KZ"/>
        </w:rPr>
      </w:pPr>
      <w:r>
        <w:rPr>
          <w:rFonts w:ascii="Times New Roman" w:hAnsi="Times New Roman" w:cs="Times New Roman"/>
          <w:b/>
          <w:bCs/>
          <w:color w:val="000000"/>
          <w:sz w:val="24"/>
          <w:szCs w:val="24"/>
          <w:shd w:val="clear" w:color="auto" w:fill="FFFFFF"/>
          <w:lang w:val="kk-KZ"/>
        </w:rPr>
        <w:lastRenderedPageBreak/>
        <w:t>Қосымша әдебиеттер:</w:t>
      </w:r>
    </w:p>
    <w:p w14:paraId="016C10F4" w14:textId="77777777" w:rsidR="00727F12" w:rsidRDefault="00727F12" w:rsidP="00727F12">
      <w:pPr>
        <w:tabs>
          <w:tab w:val="left" w:pos="0"/>
          <w:tab w:val="left" w:pos="39"/>
        </w:tabs>
        <w:autoSpaceDE w:val="0"/>
        <w:autoSpaceDN w:val="0"/>
        <w:adjustRightInd w:val="0"/>
        <w:spacing w:line="240" w:lineRule="auto"/>
        <w:contextualSpacing/>
        <w:rPr>
          <w:rFonts w:ascii="Times New Roman" w:hAnsi="Times New Roman" w:cs="Times New Roman"/>
          <w:color w:val="000000" w:themeColor="text1"/>
          <w:kern w:val="0"/>
          <w:sz w:val="24"/>
          <w:szCs w:val="24"/>
          <w:lang w:val="kk-KZ"/>
          <w14:ligatures w14:val="none"/>
        </w:rPr>
      </w:pPr>
      <w:r>
        <w:rPr>
          <w:rFonts w:ascii="Times New Roman" w:eastAsia="Times New Roman" w:hAnsi="Times New Roman" w:cs="Times New Roman"/>
          <w:color w:val="000000" w:themeColor="text1"/>
          <w:spacing w:val="2"/>
          <w:kern w:val="0"/>
          <w:sz w:val="24"/>
          <w:szCs w:val="24"/>
          <w:lang w:val="kk-KZ"/>
          <w14:ligatures w14:val="none"/>
        </w:rPr>
        <w:t>1.Жолдыбалина А.С. Сараптамалық талдау орталықтары: заманауи саясат сардарлары-Нұр-Сұлтан, 2019-248 б.</w:t>
      </w:r>
    </w:p>
    <w:p w14:paraId="29D324C1" w14:textId="77777777" w:rsidR="00727F12" w:rsidRDefault="00727F12" w:rsidP="00727F12">
      <w:pPr>
        <w:shd w:val="clear" w:color="auto" w:fill="FFFFFF"/>
        <w:tabs>
          <w:tab w:val="left" w:pos="0"/>
        </w:tabs>
        <w:spacing w:line="240" w:lineRule="auto"/>
        <w:contextualSpacing/>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lang w:val="kk-KZ"/>
          <w14:ligatures w14:val="none"/>
        </w:rPr>
        <w:t>2.</w:t>
      </w:r>
      <w:proofErr w:type="spellStart"/>
      <w:r>
        <w:rPr>
          <w:rFonts w:ascii="Times New Roman" w:eastAsia="Times New Roman" w:hAnsi="Times New Roman" w:cs="Times New Roman"/>
          <w:color w:val="000000"/>
          <w:kern w:val="0"/>
          <w:sz w:val="24"/>
          <w:szCs w:val="24"/>
          <w14:ligatures w14:val="none"/>
        </w:rPr>
        <w:t>Кибанов</w:t>
      </w:r>
      <w:proofErr w:type="spellEnd"/>
      <w:r>
        <w:rPr>
          <w:rFonts w:ascii="Times New Roman" w:eastAsia="Times New Roman" w:hAnsi="Times New Roman" w:cs="Times New Roman"/>
          <w:color w:val="000000"/>
          <w:kern w:val="0"/>
          <w:sz w:val="24"/>
          <w:szCs w:val="24"/>
          <w14:ligatures w14:val="none"/>
        </w:rPr>
        <w:t xml:space="preserve"> А. Я., Ивановская Л. В. Кадровая политика и стратегия управления персоналом </w:t>
      </w:r>
      <w:r>
        <w:rPr>
          <w:rFonts w:ascii="Times New Roman" w:eastAsia="Times New Roman" w:hAnsi="Times New Roman" w:cs="Times New Roman"/>
          <w:color w:val="000000"/>
          <w:kern w:val="0"/>
          <w:sz w:val="24"/>
          <w:szCs w:val="24"/>
          <w:lang w:val="kk-KZ"/>
          <w14:ligatures w14:val="none"/>
        </w:rPr>
        <w:t>-</w:t>
      </w:r>
      <w:r>
        <w:rPr>
          <w:rFonts w:ascii="Times New Roman" w:eastAsia="Times New Roman" w:hAnsi="Times New Roman" w:cs="Times New Roman"/>
          <w:color w:val="000000"/>
          <w:kern w:val="0"/>
          <w:sz w:val="24"/>
          <w:szCs w:val="24"/>
          <w14:ligatures w14:val="none"/>
        </w:rPr>
        <w:t xml:space="preserve"> М.: Проспект</w:t>
      </w:r>
      <w:r>
        <w:rPr>
          <w:rFonts w:ascii="Times New Roman" w:eastAsia="Times New Roman" w:hAnsi="Times New Roman" w:cs="Times New Roman"/>
          <w:color w:val="000000"/>
          <w:kern w:val="0"/>
          <w:sz w:val="24"/>
          <w:szCs w:val="24"/>
          <w:lang w:val="kk-KZ"/>
          <w14:ligatures w14:val="none"/>
        </w:rPr>
        <w:t>,</w:t>
      </w:r>
      <w:r>
        <w:rPr>
          <w:rFonts w:ascii="Times New Roman" w:eastAsia="Times New Roman" w:hAnsi="Times New Roman" w:cs="Times New Roman"/>
          <w:color w:val="000000"/>
          <w:kern w:val="0"/>
          <w:sz w:val="24"/>
          <w:szCs w:val="24"/>
          <w14:ligatures w14:val="none"/>
        </w:rPr>
        <w:t xml:space="preserve"> </w:t>
      </w:r>
      <w:proofErr w:type="gramStart"/>
      <w:r>
        <w:rPr>
          <w:rFonts w:ascii="Times New Roman" w:eastAsia="Times New Roman" w:hAnsi="Times New Roman" w:cs="Times New Roman"/>
          <w:color w:val="000000"/>
          <w:kern w:val="0"/>
          <w:sz w:val="24"/>
          <w:szCs w:val="24"/>
          <w14:ligatures w14:val="none"/>
        </w:rPr>
        <w:t>2020</w:t>
      </w:r>
      <w:r>
        <w:rPr>
          <w:rFonts w:ascii="Times New Roman" w:eastAsia="Times New Roman" w:hAnsi="Times New Roman" w:cs="Times New Roman"/>
          <w:color w:val="000000"/>
          <w:kern w:val="0"/>
          <w:sz w:val="24"/>
          <w:szCs w:val="24"/>
          <w:lang w:val="kk-KZ"/>
          <w14:ligatures w14:val="none"/>
        </w:rPr>
        <w:t xml:space="preserve"> -</w:t>
      </w:r>
      <w:r>
        <w:rPr>
          <w:rFonts w:ascii="Times New Roman" w:eastAsia="Times New Roman" w:hAnsi="Times New Roman" w:cs="Times New Roman"/>
          <w:color w:val="000000"/>
          <w:kern w:val="0"/>
          <w:sz w:val="24"/>
          <w:szCs w:val="24"/>
          <w14:ligatures w14:val="none"/>
        </w:rPr>
        <w:t xml:space="preserve"> 64</w:t>
      </w:r>
      <w:proofErr w:type="gramEnd"/>
      <w:r>
        <w:rPr>
          <w:rFonts w:ascii="Times New Roman" w:eastAsia="Times New Roman" w:hAnsi="Times New Roman" w:cs="Times New Roman"/>
          <w:color w:val="000000"/>
          <w:kern w:val="0"/>
          <w:sz w:val="24"/>
          <w:szCs w:val="24"/>
          <w14:ligatures w14:val="none"/>
        </w:rPr>
        <w:t xml:space="preserve"> с.</w:t>
      </w:r>
    </w:p>
    <w:p w14:paraId="2435B7DD" w14:textId="77777777" w:rsidR="00727F12" w:rsidRDefault="00727F12" w:rsidP="00727F12">
      <w:pPr>
        <w:shd w:val="clear" w:color="auto" w:fill="FFFFFF"/>
        <w:tabs>
          <w:tab w:val="left" w:pos="0"/>
        </w:tabs>
        <w:spacing w:line="240" w:lineRule="auto"/>
        <w:contextualSpacing/>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lang w:val="kk-KZ"/>
          <w14:ligatures w14:val="none"/>
        </w:rPr>
        <w:t>3.</w:t>
      </w:r>
      <w:r>
        <w:rPr>
          <w:rFonts w:ascii="Times New Roman" w:eastAsia="Times New Roman" w:hAnsi="Times New Roman" w:cs="Times New Roman"/>
          <w:color w:val="000000"/>
          <w:kern w:val="0"/>
          <w:sz w:val="24"/>
          <w:szCs w:val="24"/>
          <w14:ligatures w14:val="none"/>
        </w:rPr>
        <w:t>Кузина И.Г., Панфилова А.О. Социология управления персоналом</w:t>
      </w:r>
      <w:r>
        <w:rPr>
          <w:rFonts w:ascii="Times New Roman" w:eastAsia="Times New Roman" w:hAnsi="Times New Roman" w:cs="Times New Roman"/>
          <w:color w:val="000000"/>
          <w:kern w:val="0"/>
          <w:sz w:val="24"/>
          <w:szCs w:val="24"/>
          <w:lang w:val="kk-KZ"/>
          <w14:ligatures w14:val="none"/>
        </w:rPr>
        <w:t>-</w:t>
      </w:r>
      <w:r>
        <w:rPr>
          <w:rFonts w:ascii="Times New Roman" w:eastAsia="Times New Roman" w:hAnsi="Times New Roman" w:cs="Times New Roman"/>
          <w:color w:val="000000"/>
          <w:kern w:val="0"/>
          <w:sz w:val="24"/>
          <w:szCs w:val="24"/>
          <w14:ligatures w14:val="none"/>
        </w:rPr>
        <w:t xml:space="preserve"> М.: Проспект</w:t>
      </w:r>
      <w:r>
        <w:rPr>
          <w:rFonts w:ascii="Times New Roman" w:eastAsia="Times New Roman" w:hAnsi="Times New Roman" w:cs="Times New Roman"/>
          <w:color w:val="000000"/>
          <w:kern w:val="0"/>
          <w:sz w:val="24"/>
          <w:szCs w:val="24"/>
          <w:lang w:val="kk-KZ"/>
          <w14:ligatures w14:val="none"/>
        </w:rPr>
        <w:t>,</w:t>
      </w:r>
      <w:r>
        <w:rPr>
          <w:rFonts w:ascii="Times New Roman" w:eastAsia="Times New Roman" w:hAnsi="Times New Roman" w:cs="Times New Roman"/>
          <w:color w:val="000000"/>
          <w:kern w:val="0"/>
          <w:sz w:val="24"/>
          <w:szCs w:val="24"/>
          <w14:ligatures w14:val="none"/>
        </w:rPr>
        <w:t xml:space="preserve"> </w:t>
      </w:r>
      <w:proofErr w:type="gramStart"/>
      <w:r>
        <w:rPr>
          <w:rFonts w:ascii="Times New Roman" w:eastAsia="Times New Roman" w:hAnsi="Times New Roman" w:cs="Times New Roman"/>
          <w:color w:val="000000"/>
          <w:kern w:val="0"/>
          <w:sz w:val="24"/>
          <w:szCs w:val="24"/>
          <w14:ligatures w14:val="none"/>
        </w:rPr>
        <w:t>2020</w:t>
      </w:r>
      <w:r>
        <w:rPr>
          <w:rFonts w:ascii="Times New Roman" w:eastAsia="Times New Roman" w:hAnsi="Times New Roman" w:cs="Times New Roman"/>
          <w:color w:val="000000"/>
          <w:kern w:val="0"/>
          <w:sz w:val="24"/>
          <w:szCs w:val="24"/>
          <w:lang w:val="kk-KZ"/>
          <w14:ligatures w14:val="none"/>
        </w:rPr>
        <w:t xml:space="preserve"> -</w:t>
      </w:r>
      <w:r>
        <w:rPr>
          <w:rFonts w:ascii="Times New Roman" w:eastAsia="Times New Roman" w:hAnsi="Times New Roman" w:cs="Times New Roman"/>
          <w:color w:val="000000"/>
          <w:kern w:val="0"/>
          <w:sz w:val="24"/>
          <w:szCs w:val="24"/>
          <w14:ligatures w14:val="none"/>
        </w:rPr>
        <w:t xml:space="preserve"> 160</w:t>
      </w:r>
      <w:proofErr w:type="gramEnd"/>
      <w:r>
        <w:rPr>
          <w:rFonts w:ascii="Times New Roman" w:eastAsia="Times New Roman" w:hAnsi="Times New Roman" w:cs="Times New Roman"/>
          <w:color w:val="000000"/>
          <w:kern w:val="0"/>
          <w:sz w:val="24"/>
          <w:szCs w:val="24"/>
          <w14:ligatures w14:val="none"/>
        </w:rPr>
        <w:t xml:space="preserve"> с.</w:t>
      </w:r>
    </w:p>
    <w:p w14:paraId="3BDB5DA8" w14:textId="77777777" w:rsidR="00727F12" w:rsidRDefault="00727F12" w:rsidP="00727F12">
      <w:pPr>
        <w:shd w:val="clear" w:color="auto" w:fill="FFFFFF"/>
        <w:tabs>
          <w:tab w:val="left" w:pos="0"/>
        </w:tabs>
        <w:spacing w:line="240" w:lineRule="auto"/>
        <w:contextualSpacing/>
        <w:rPr>
          <w:rFonts w:ascii="Times New Roman" w:eastAsia="Times New Roman" w:hAnsi="Times New Roman" w:cs="Times New Roman"/>
          <w:color w:val="000000"/>
          <w:kern w:val="0"/>
          <w:sz w:val="24"/>
          <w:szCs w:val="24"/>
          <w14:ligatures w14:val="none"/>
        </w:rPr>
      </w:pPr>
      <w:r>
        <w:rPr>
          <w:rFonts w:ascii="Times New Roman" w:hAnsi="Times New Roman" w:cs="Times New Roman"/>
          <w:kern w:val="0"/>
          <w:sz w:val="24"/>
          <w:szCs w:val="24"/>
          <w:lang w:val="kk-KZ"/>
          <w14:ligatures w14:val="none"/>
        </w:rPr>
        <w:t>4.</w:t>
      </w:r>
      <w:proofErr w:type="spellStart"/>
      <w:r>
        <w:rPr>
          <w:rFonts w:ascii="Times New Roman" w:hAnsi="Times New Roman" w:cs="Times New Roman"/>
          <w:kern w:val="0"/>
          <w:sz w:val="24"/>
          <w:szCs w:val="24"/>
          <w14:ligatures w14:val="none"/>
        </w:rPr>
        <w:t>Нұртазин</w:t>
      </w:r>
      <w:proofErr w:type="spellEnd"/>
      <w:r>
        <w:rPr>
          <w:rFonts w:ascii="Times New Roman" w:hAnsi="Times New Roman" w:cs="Times New Roman"/>
          <w:kern w:val="0"/>
          <w:sz w:val="24"/>
          <w:szCs w:val="24"/>
          <w14:ligatures w14:val="none"/>
        </w:rPr>
        <w:t xml:space="preserve"> М.С. </w:t>
      </w:r>
      <w:proofErr w:type="spellStart"/>
      <w:r>
        <w:rPr>
          <w:rFonts w:ascii="Times New Roman" w:hAnsi="Times New Roman" w:cs="Times New Roman"/>
          <w:kern w:val="0"/>
          <w:sz w:val="24"/>
          <w:szCs w:val="24"/>
          <w14:ligatures w14:val="none"/>
        </w:rPr>
        <w:t>Қазақстандағы</w:t>
      </w:r>
      <w:proofErr w:type="spellEnd"/>
      <w:r>
        <w:rPr>
          <w:rFonts w:ascii="Times New Roman" w:hAnsi="Times New Roman" w:cs="Times New Roman"/>
          <w:kern w:val="0"/>
          <w:sz w:val="24"/>
          <w:szCs w:val="24"/>
          <w14:ligatures w14:val="none"/>
        </w:rPr>
        <w:t xml:space="preserve"> </w:t>
      </w:r>
      <w:proofErr w:type="spellStart"/>
      <w:r>
        <w:rPr>
          <w:rFonts w:ascii="Times New Roman" w:hAnsi="Times New Roman" w:cs="Times New Roman"/>
          <w:kern w:val="0"/>
          <w:sz w:val="24"/>
          <w:szCs w:val="24"/>
          <w14:ligatures w14:val="none"/>
        </w:rPr>
        <w:t>жергілікті</w:t>
      </w:r>
      <w:proofErr w:type="spellEnd"/>
      <w:r>
        <w:rPr>
          <w:rFonts w:ascii="Times New Roman" w:hAnsi="Times New Roman" w:cs="Times New Roman"/>
          <w:kern w:val="0"/>
          <w:sz w:val="24"/>
          <w:szCs w:val="24"/>
          <w14:ligatures w14:val="none"/>
        </w:rPr>
        <w:t xml:space="preserve"> </w:t>
      </w:r>
      <w:proofErr w:type="spellStart"/>
      <w:r>
        <w:rPr>
          <w:rFonts w:ascii="Times New Roman" w:hAnsi="Times New Roman" w:cs="Times New Roman"/>
          <w:kern w:val="0"/>
          <w:sz w:val="24"/>
          <w:szCs w:val="24"/>
          <w14:ligatures w14:val="none"/>
        </w:rPr>
        <w:t>мемлекеттік</w:t>
      </w:r>
      <w:proofErr w:type="spellEnd"/>
      <w:r>
        <w:rPr>
          <w:rFonts w:ascii="Times New Roman" w:hAnsi="Times New Roman" w:cs="Times New Roman"/>
          <w:kern w:val="0"/>
          <w:sz w:val="24"/>
          <w:szCs w:val="24"/>
          <w14:ligatures w14:val="none"/>
        </w:rPr>
        <w:t xml:space="preserve"> </w:t>
      </w:r>
      <w:proofErr w:type="spellStart"/>
      <w:r>
        <w:rPr>
          <w:rFonts w:ascii="Times New Roman" w:hAnsi="Times New Roman" w:cs="Times New Roman"/>
          <w:kern w:val="0"/>
          <w:sz w:val="24"/>
          <w:szCs w:val="24"/>
          <w14:ligatures w14:val="none"/>
        </w:rPr>
        <w:t>басқару</w:t>
      </w:r>
      <w:proofErr w:type="spellEnd"/>
      <w:r>
        <w:rPr>
          <w:rFonts w:ascii="Times New Roman" w:hAnsi="Times New Roman" w:cs="Times New Roman"/>
          <w:kern w:val="0"/>
          <w:sz w:val="24"/>
          <w:szCs w:val="24"/>
          <w14:ligatures w14:val="none"/>
        </w:rPr>
        <w:t xml:space="preserve"> </w:t>
      </w:r>
      <w:proofErr w:type="spellStart"/>
      <w:r>
        <w:rPr>
          <w:rFonts w:ascii="Times New Roman" w:hAnsi="Times New Roman" w:cs="Times New Roman"/>
          <w:kern w:val="0"/>
          <w:sz w:val="24"/>
          <w:szCs w:val="24"/>
          <w14:ligatures w14:val="none"/>
        </w:rPr>
        <w:t>және</w:t>
      </w:r>
      <w:proofErr w:type="spellEnd"/>
      <w:r>
        <w:rPr>
          <w:rFonts w:ascii="Times New Roman" w:hAnsi="Times New Roman" w:cs="Times New Roman"/>
          <w:kern w:val="0"/>
          <w:sz w:val="24"/>
          <w:szCs w:val="24"/>
          <w14:ligatures w14:val="none"/>
        </w:rPr>
        <w:t xml:space="preserve"> </w:t>
      </w:r>
      <w:proofErr w:type="spellStart"/>
      <w:r>
        <w:rPr>
          <w:rFonts w:ascii="Times New Roman" w:hAnsi="Times New Roman" w:cs="Times New Roman"/>
          <w:kern w:val="0"/>
          <w:sz w:val="24"/>
          <w:szCs w:val="24"/>
          <w14:ligatures w14:val="none"/>
        </w:rPr>
        <w:t>мемлекеттік</w:t>
      </w:r>
      <w:proofErr w:type="spellEnd"/>
      <w:r>
        <w:rPr>
          <w:rFonts w:ascii="Times New Roman" w:hAnsi="Times New Roman" w:cs="Times New Roman"/>
          <w:kern w:val="0"/>
          <w:sz w:val="24"/>
          <w:szCs w:val="24"/>
          <w14:ligatures w14:val="none"/>
        </w:rPr>
        <w:t xml:space="preserve"> </w:t>
      </w:r>
      <w:proofErr w:type="spellStart"/>
      <w:r>
        <w:rPr>
          <w:rFonts w:ascii="Times New Roman" w:hAnsi="Times New Roman" w:cs="Times New Roman"/>
          <w:kern w:val="0"/>
          <w:sz w:val="24"/>
          <w:szCs w:val="24"/>
          <w14:ligatures w14:val="none"/>
        </w:rPr>
        <w:t>қызмет</w:t>
      </w:r>
      <w:proofErr w:type="spellEnd"/>
      <w:r>
        <w:rPr>
          <w:rFonts w:ascii="Times New Roman" w:hAnsi="Times New Roman" w:cs="Times New Roman"/>
          <w:kern w:val="0"/>
          <w:sz w:val="24"/>
          <w:szCs w:val="24"/>
          <w14:ligatures w14:val="none"/>
        </w:rPr>
        <w:t xml:space="preserve"> </w:t>
      </w:r>
      <w:proofErr w:type="spellStart"/>
      <w:r>
        <w:rPr>
          <w:rFonts w:ascii="Times New Roman" w:hAnsi="Times New Roman" w:cs="Times New Roman"/>
          <w:kern w:val="0"/>
          <w:sz w:val="24"/>
          <w:szCs w:val="24"/>
          <w14:ligatures w14:val="none"/>
        </w:rPr>
        <w:t>жүйелері</w:t>
      </w:r>
      <w:proofErr w:type="spellEnd"/>
      <w:r>
        <w:rPr>
          <w:rFonts w:ascii="Times New Roman" w:hAnsi="Times New Roman" w:cs="Times New Roman"/>
          <w:kern w:val="0"/>
          <w:sz w:val="24"/>
          <w:szCs w:val="24"/>
          <w14:ligatures w14:val="none"/>
        </w:rPr>
        <w:t xml:space="preserve"> : </w:t>
      </w:r>
      <w:proofErr w:type="spellStart"/>
      <w:r>
        <w:rPr>
          <w:rFonts w:ascii="Times New Roman" w:hAnsi="Times New Roman" w:cs="Times New Roman"/>
          <w:kern w:val="0"/>
          <w:sz w:val="24"/>
          <w:szCs w:val="24"/>
          <w14:ligatures w14:val="none"/>
        </w:rPr>
        <w:t>оқу</w:t>
      </w:r>
      <w:proofErr w:type="spellEnd"/>
      <w:r>
        <w:rPr>
          <w:rFonts w:ascii="Times New Roman" w:hAnsi="Times New Roman" w:cs="Times New Roman"/>
          <w:kern w:val="0"/>
          <w:sz w:val="24"/>
          <w:szCs w:val="24"/>
          <w14:ligatures w14:val="none"/>
        </w:rPr>
        <w:t xml:space="preserve"> </w:t>
      </w:r>
      <w:proofErr w:type="spellStart"/>
      <w:r>
        <w:rPr>
          <w:rFonts w:ascii="Times New Roman" w:hAnsi="Times New Roman" w:cs="Times New Roman"/>
          <w:kern w:val="0"/>
          <w:sz w:val="24"/>
          <w:szCs w:val="24"/>
          <w14:ligatures w14:val="none"/>
        </w:rPr>
        <w:t>құралы</w:t>
      </w:r>
      <w:proofErr w:type="spellEnd"/>
      <w:r>
        <w:rPr>
          <w:rFonts w:ascii="Times New Roman" w:hAnsi="Times New Roman" w:cs="Times New Roman"/>
          <w:kern w:val="0"/>
          <w:sz w:val="24"/>
          <w:szCs w:val="24"/>
          <w14:ligatures w14:val="none"/>
        </w:rPr>
        <w:t>.-</w:t>
      </w:r>
      <w:proofErr w:type="gramStart"/>
      <w:r>
        <w:rPr>
          <w:rFonts w:ascii="Times New Roman" w:hAnsi="Times New Roman" w:cs="Times New Roman"/>
          <w:kern w:val="0"/>
          <w:sz w:val="24"/>
          <w:szCs w:val="24"/>
          <w14:ligatures w14:val="none"/>
        </w:rPr>
        <w:t>Алматы :</w:t>
      </w:r>
      <w:proofErr w:type="gramEnd"/>
      <w:r>
        <w:rPr>
          <w:rFonts w:ascii="Times New Roman" w:hAnsi="Times New Roman" w:cs="Times New Roman"/>
          <w:kern w:val="0"/>
          <w:sz w:val="24"/>
          <w:szCs w:val="24"/>
          <w14:ligatures w14:val="none"/>
        </w:rPr>
        <w:t xml:space="preserve"> Бастау, 201</w:t>
      </w:r>
      <w:r>
        <w:rPr>
          <w:rFonts w:ascii="Times New Roman" w:hAnsi="Times New Roman" w:cs="Times New Roman"/>
          <w:kern w:val="0"/>
          <w:sz w:val="24"/>
          <w:szCs w:val="24"/>
          <w:lang w:val="kk-KZ"/>
          <w14:ligatures w14:val="none"/>
        </w:rPr>
        <w:t>8</w:t>
      </w:r>
      <w:r>
        <w:rPr>
          <w:rFonts w:ascii="Times New Roman" w:hAnsi="Times New Roman" w:cs="Times New Roman"/>
          <w:kern w:val="0"/>
          <w:sz w:val="24"/>
          <w:szCs w:val="24"/>
          <w14:ligatures w14:val="none"/>
        </w:rPr>
        <w:t>.-256 б.</w:t>
      </w:r>
    </w:p>
    <w:p w14:paraId="69A4D959" w14:textId="77777777" w:rsidR="00727F12" w:rsidRDefault="00727F12" w:rsidP="00727F12">
      <w:pPr>
        <w:shd w:val="clear" w:color="auto" w:fill="FFFFFF"/>
        <w:tabs>
          <w:tab w:val="left" w:pos="0"/>
        </w:tabs>
        <w:spacing w:line="240" w:lineRule="auto"/>
        <w:contextualSpacing/>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5.Одегов Ю.Г., Кармашов С.А., Лабаджян М.Г. Кадровая политика и кадровое планирование -М.: Юрайт, 2020-202 с.</w:t>
      </w:r>
    </w:p>
    <w:p w14:paraId="74330F49" w14:textId="77777777" w:rsidR="00727F12" w:rsidRDefault="00727F12" w:rsidP="00727F12">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6. Оксфорд  экономика сөздігі  = A Dictionary of Economics (Oxford Quick Reference) : сөздік  -Алматы : "Ұлттық аударма бюросы" ҚҚ, 2019 - 606 б.</w:t>
      </w:r>
    </w:p>
    <w:p w14:paraId="65DE4932" w14:textId="77777777" w:rsidR="00727F12" w:rsidRDefault="00727F12" w:rsidP="00727F12">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7.Уилтон, Ник. HR-менеджментке кіріспе = An Introduction to Human Resource Management - Алматы: "Ұлттық аударма бюросы" ҚҚ, 2019. — 531 б.</w:t>
      </w:r>
    </w:p>
    <w:p w14:paraId="1BAAEFBD" w14:textId="77777777" w:rsidR="00727F12" w:rsidRDefault="00727F12" w:rsidP="00727F12">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8. М. Коннолли, Л. Хармс, Д. Мэйдмент Әлеуметтік жұмыс: контексі мен практикасы  – Нұр-Сұлтан: "Ұлттық аударма бюросы ҚҚ, 2020 – 382 б.</w:t>
      </w:r>
    </w:p>
    <w:p w14:paraId="07BBE0B5" w14:textId="77777777" w:rsidR="00727F12" w:rsidRDefault="00727F12" w:rsidP="00727F12">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9. Р. У. Гриффин Менеджмент = Management  - Астана: "Ұлттық аударма бюросы" ҚҚ, 2018 - 766 б.</w:t>
      </w:r>
    </w:p>
    <w:p w14:paraId="4DA83853" w14:textId="77777777" w:rsidR="00727F12" w:rsidRDefault="00727F12" w:rsidP="00727F12">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10.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4985A750" w14:textId="77777777" w:rsidR="00727F12" w:rsidRDefault="00727F12" w:rsidP="00727F12">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11. Шиллинг, Мелисса А.Технологиялық инновациялардағы стратегиялық менеджмент = Strategic Management Technological Innovation - Алматы: "Ұлттық аударма бюросы" ҚҚ, 2019 - 378 б.</w:t>
      </w:r>
    </w:p>
    <w:p w14:paraId="277075C4" w14:textId="77777777" w:rsidR="00727F12" w:rsidRDefault="00727F12" w:rsidP="00727F12">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12. О’Лири, Зина. Зерттеу жобасын жүргізу: негізгі нұсқаулық : монография - Алматы: "Ұлттық аударма бюросы" ҚҚ, 2020 - 470 б.</w:t>
      </w:r>
    </w:p>
    <w:p w14:paraId="2062A18B" w14:textId="77777777" w:rsidR="00727F12" w:rsidRDefault="00727F12" w:rsidP="00727F12">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13. Шваб, Клаус.Төртінші индустриялық революция  = The Fourth Industrial Revolution : [монография] - Астана: "Ұлттық аударма бюросы" ҚҚ, 2018- 198 б.</w:t>
      </w:r>
      <w:bookmarkEnd w:id="2"/>
    </w:p>
    <w:p w14:paraId="4BFDE6EA" w14:textId="77777777" w:rsidR="00727F12" w:rsidRDefault="00727F12">
      <w:pPr>
        <w:rPr>
          <w:lang w:val="kk-KZ"/>
        </w:rPr>
      </w:pPr>
    </w:p>
    <w:p w14:paraId="2485B11A" w14:textId="77777777" w:rsidR="00FB556D" w:rsidRDefault="00FB556D">
      <w:pPr>
        <w:rPr>
          <w:lang w:val="kk-KZ"/>
        </w:rPr>
      </w:pPr>
    </w:p>
    <w:p w14:paraId="51BE685D" w14:textId="77777777" w:rsidR="00FB556D" w:rsidRDefault="00FB556D" w:rsidP="00FB556D">
      <w:pPr>
        <w:spacing w:after="0" w:line="240" w:lineRule="auto"/>
        <w:rPr>
          <w:rFonts w:ascii="Times New Roman" w:hAnsi="Times New Roman" w:cs="Times New Roman"/>
          <w:color w:val="FF0000"/>
          <w:sz w:val="20"/>
          <w:szCs w:val="20"/>
        </w:rPr>
      </w:pPr>
      <w:bookmarkStart w:id="3" w:name="_Hlk153910012"/>
      <w:r>
        <w:rPr>
          <w:rFonts w:ascii="Times New Roman" w:hAnsi="Times New Roman" w:cs="Times New Roman"/>
          <w:b/>
          <w:bCs/>
          <w:color w:val="000000"/>
          <w:sz w:val="20"/>
          <w:szCs w:val="20"/>
        </w:rPr>
        <w:t>Интернет-ресурс</w:t>
      </w:r>
      <w:r>
        <w:rPr>
          <w:rFonts w:ascii="Times New Roman" w:hAnsi="Times New Roman" w:cs="Times New Roman"/>
          <w:b/>
          <w:bCs/>
          <w:color w:val="000000"/>
          <w:sz w:val="20"/>
          <w:szCs w:val="20"/>
          <w:lang w:val="kk-KZ"/>
        </w:rPr>
        <w:t xml:space="preserve">тар: </w:t>
      </w:r>
    </w:p>
    <w:p w14:paraId="10B694C6" w14:textId="77777777" w:rsidR="00FB556D" w:rsidRDefault="00FB556D" w:rsidP="00FB556D">
      <w:pPr>
        <w:rPr>
          <w:rFonts w:ascii="Times New Roman" w:hAnsi="Times New Roman" w:cs="Times New Roman"/>
          <w:color w:val="000000"/>
          <w:sz w:val="24"/>
          <w:szCs w:val="24"/>
          <w:shd w:val="clear" w:color="auto" w:fill="FFFFFF"/>
          <w:lang w:val="kk-KZ"/>
        </w:rPr>
      </w:pPr>
    </w:p>
    <w:p w14:paraId="4776335D" w14:textId="77777777" w:rsidR="00FB556D" w:rsidRDefault="00FB556D" w:rsidP="00FB556D">
      <w:pPr>
        <w:pStyle w:val="a4"/>
        <w:numPr>
          <w:ilvl w:val="0"/>
          <w:numId w:val="2"/>
        </w:numPr>
        <w:rPr>
          <w:rFonts w:ascii="Times New Roman" w:hAnsi="Times New Roman" w:cs="Times New Roman"/>
          <w:color w:val="000000"/>
          <w:sz w:val="24"/>
          <w:szCs w:val="24"/>
          <w:shd w:val="clear" w:color="auto" w:fill="FFFFFF"/>
          <w:lang w:val="kk-KZ"/>
        </w:rPr>
      </w:pPr>
      <w:r>
        <w:rPr>
          <w:rFonts w:ascii="Roboto" w:hAnsi="Roboto"/>
          <w:color w:val="000000"/>
          <w:shd w:val="clear" w:color="auto" w:fill="FFFFFF"/>
          <w:lang w:val="kk-KZ"/>
        </w:rPr>
        <w:t>URL: </w:t>
      </w:r>
      <w:hyperlink r:id="rId7" w:tgtFrame="_blank" w:history="1">
        <w:r>
          <w:rPr>
            <w:rStyle w:val="a3"/>
            <w:rFonts w:ascii="Roboto" w:hAnsi="Roboto"/>
            <w:color w:val="000000" w:themeColor="text1"/>
            <w:u w:val="none"/>
            <w:bdr w:val="single" w:sz="2" w:space="0" w:color="E5E7EB" w:frame="1"/>
            <w:shd w:val="clear" w:color="auto" w:fill="FFFFFF"/>
            <w:lang w:val="kk-KZ"/>
          </w:rPr>
          <w:t>https://urait.ru/bcode/533669</w:t>
        </w:r>
      </w:hyperlink>
      <w:r>
        <w:rPr>
          <w:rFonts w:ascii="Roboto" w:hAnsi="Roboto"/>
          <w:color w:val="000000" w:themeColor="text1"/>
          <w:shd w:val="clear" w:color="auto" w:fill="FFFFFF"/>
          <w:lang w:val="kk-KZ"/>
        </w:rPr>
        <w:t> </w:t>
      </w:r>
    </w:p>
    <w:p w14:paraId="1C9D62E9" w14:textId="77777777" w:rsidR="00FB556D" w:rsidRDefault="00000000" w:rsidP="00FB556D">
      <w:pPr>
        <w:pStyle w:val="a4"/>
        <w:numPr>
          <w:ilvl w:val="0"/>
          <w:numId w:val="2"/>
        </w:numPr>
        <w:rPr>
          <w:rFonts w:ascii="Times New Roman" w:hAnsi="Times New Roman" w:cs="Times New Roman"/>
          <w:color w:val="000000" w:themeColor="text1"/>
          <w:sz w:val="24"/>
          <w:szCs w:val="24"/>
          <w:shd w:val="clear" w:color="auto" w:fill="FFFFFF"/>
          <w:lang w:val="kk-KZ"/>
        </w:rPr>
      </w:pPr>
      <w:hyperlink r:id="rId8" w:history="1">
        <w:r w:rsidR="00FB556D">
          <w:rPr>
            <w:rStyle w:val="a3"/>
            <w:rFonts w:ascii="Times New Roman" w:hAnsi="Times New Roman" w:cs="Times New Roman"/>
            <w:color w:val="000000" w:themeColor="text1"/>
            <w:sz w:val="24"/>
            <w:szCs w:val="24"/>
            <w:u w:val="none"/>
            <w:shd w:val="clear" w:color="auto" w:fill="FFFFFF"/>
            <w:lang w:val="kk-KZ"/>
          </w:rPr>
          <w:t>https://www.litres.ru/book/gerasim-amirovich-mk/organizacionnoe-povedenie-2-e-izd-per-i-dop-uchebnik-69831838/</w:t>
        </w:r>
      </w:hyperlink>
    </w:p>
    <w:p w14:paraId="5CE83C3D" w14:textId="77777777" w:rsidR="00FB556D" w:rsidRDefault="00FB556D" w:rsidP="00FB556D">
      <w:pPr>
        <w:pStyle w:val="a4"/>
        <w:numPr>
          <w:ilvl w:val="0"/>
          <w:numId w:val="2"/>
        </w:numPr>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https://publications.hse.ru/books/571136868</w:t>
      </w:r>
      <w:bookmarkEnd w:id="3"/>
    </w:p>
    <w:p w14:paraId="59ADFAE7" w14:textId="77777777" w:rsidR="00FB556D" w:rsidRPr="00727F12" w:rsidRDefault="00FB556D">
      <w:pPr>
        <w:rPr>
          <w:lang w:val="kk-KZ"/>
        </w:rPr>
      </w:pPr>
    </w:p>
    <w:sectPr w:rsidR="00FB556D" w:rsidRPr="00727F1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9219C"/>
    <w:multiLevelType w:val="hybridMultilevel"/>
    <w:tmpl w:val="D604DD2C"/>
    <w:lvl w:ilvl="0" w:tplc="85D47C5E">
      <w:start w:val="2"/>
      <w:numFmt w:val="decimal"/>
      <w:lvlText w:val="%1."/>
      <w:lvlJc w:val="left"/>
      <w:pPr>
        <w:ind w:left="360" w:hanging="360"/>
      </w:pPr>
      <w:rPr>
        <w:rFonts w:eastAsia="Calibri"/>
        <w:b w:val="0"/>
        <w:lang w:val="kk-KZ"/>
      </w:rPr>
    </w:lvl>
    <w:lvl w:ilvl="1" w:tplc="20000019">
      <w:start w:val="1"/>
      <w:numFmt w:val="decimal"/>
      <w:lvlText w:val="%2."/>
      <w:lvlJc w:val="left"/>
      <w:pPr>
        <w:tabs>
          <w:tab w:val="num" w:pos="1440"/>
        </w:tabs>
        <w:ind w:left="1440" w:hanging="360"/>
      </w:pPr>
    </w:lvl>
    <w:lvl w:ilvl="2" w:tplc="2000001B">
      <w:start w:val="1"/>
      <w:numFmt w:val="decimal"/>
      <w:lvlText w:val="%3."/>
      <w:lvlJc w:val="left"/>
      <w:pPr>
        <w:tabs>
          <w:tab w:val="num" w:pos="2160"/>
        </w:tabs>
        <w:ind w:left="2160" w:hanging="360"/>
      </w:pPr>
    </w:lvl>
    <w:lvl w:ilvl="3" w:tplc="2000000F">
      <w:start w:val="1"/>
      <w:numFmt w:val="decimal"/>
      <w:lvlText w:val="%4."/>
      <w:lvlJc w:val="left"/>
      <w:pPr>
        <w:tabs>
          <w:tab w:val="num" w:pos="2880"/>
        </w:tabs>
        <w:ind w:left="2880" w:hanging="360"/>
      </w:pPr>
    </w:lvl>
    <w:lvl w:ilvl="4" w:tplc="20000019">
      <w:start w:val="1"/>
      <w:numFmt w:val="decimal"/>
      <w:lvlText w:val="%5."/>
      <w:lvlJc w:val="left"/>
      <w:pPr>
        <w:tabs>
          <w:tab w:val="num" w:pos="3600"/>
        </w:tabs>
        <w:ind w:left="3600" w:hanging="360"/>
      </w:pPr>
    </w:lvl>
    <w:lvl w:ilvl="5" w:tplc="2000001B">
      <w:start w:val="1"/>
      <w:numFmt w:val="decimal"/>
      <w:lvlText w:val="%6."/>
      <w:lvlJc w:val="left"/>
      <w:pPr>
        <w:tabs>
          <w:tab w:val="num" w:pos="4320"/>
        </w:tabs>
        <w:ind w:left="4320" w:hanging="360"/>
      </w:pPr>
    </w:lvl>
    <w:lvl w:ilvl="6" w:tplc="2000000F">
      <w:start w:val="1"/>
      <w:numFmt w:val="decimal"/>
      <w:lvlText w:val="%7."/>
      <w:lvlJc w:val="left"/>
      <w:pPr>
        <w:tabs>
          <w:tab w:val="num" w:pos="5040"/>
        </w:tabs>
        <w:ind w:left="5040" w:hanging="360"/>
      </w:pPr>
    </w:lvl>
    <w:lvl w:ilvl="7" w:tplc="20000019">
      <w:start w:val="1"/>
      <w:numFmt w:val="decimal"/>
      <w:lvlText w:val="%8."/>
      <w:lvlJc w:val="left"/>
      <w:pPr>
        <w:tabs>
          <w:tab w:val="num" w:pos="5760"/>
        </w:tabs>
        <w:ind w:left="5760" w:hanging="360"/>
      </w:pPr>
    </w:lvl>
    <w:lvl w:ilvl="8" w:tplc="2000001B">
      <w:start w:val="1"/>
      <w:numFmt w:val="decimal"/>
      <w:lvlText w:val="%9."/>
      <w:lvlJc w:val="left"/>
      <w:pPr>
        <w:tabs>
          <w:tab w:val="num" w:pos="6480"/>
        </w:tabs>
        <w:ind w:left="6480" w:hanging="360"/>
      </w:pPr>
    </w:lvl>
  </w:abstractNum>
  <w:abstractNum w:abstractNumId="1" w15:restartNumberingAfterBreak="0">
    <w:nsid w:val="1A99110F"/>
    <w:multiLevelType w:val="hybridMultilevel"/>
    <w:tmpl w:val="4630304A"/>
    <w:lvl w:ilvl="0" w:tplc="3AF8B870">
      <w:start w:val="1"/>
      <w:numFmt w:val="decimal"/>
      <w:lvlText w:val="%1."/>
      <w:lvlJc w:val="left"/>
      <w:pPr>
        <w:ind w:left="420" w:hanging="360"/>
      </w:pPr>
      <w:rPr>
        <w:rFonts w:ascii="Roboto" w:hAnsi="Roboto" w:cstheme="minorBidi" w:hint="default"/>
        <w:sz w:val="22"/>
      </w:rPr>
    </w:lvl>
    <w:lvl w:ilvl="1" w:tplc="04190019">
      <w:start w:val="1"/>
      <w:numFmt w:val="lowerLetter"/>
      <w:lvlText w:val="%2."/>
      <w:lvlJc w:val="left"/>
      <w:pPr>
        <w:ind w:left="1140" w:hanging="360"/>
      </w:pPr>
    </w:lvl>
    <w:lvl w:ilvl="2" w:tplc="0419001B">
      <w:start w:val="1"/>
      <w:numFmt w:val="lowerRoman"/>
      <w:lvlText w:val="%3."/>
      <w:lvlJc w:val="right"/>
      <w:pPr>
        <w:ind w:left="1860" w:hanging="180"/>
      </w:pPr>
    </w:lvl>
    <w:lvl w:ilvl="3" w:tplc="0419000F">
      <w:start w:val="1"/>
      <w:numFmt w:val="decimal"/>
      <w:lvlText w:val="%4."/>
      <w:lvlJc w:val="left"/>
      <w:pPr>
        <w:ind w:left="2580" w:hanging="360"/>
      </w:pPr>
    </w:lvl>
    <w:lvl w:ilvl="4" w:tplc="04190019">
      <w:start w:val="1"/>
      <w:numFmt w:val="lowerLetter"/>
      <w:lvlText w:val="%5."/>
      <w:lvlJc w:val="left"/>
      <w:pPr>
        <w:ind w:left="3300" w:hanging="360"/>
      </w:pPr>
    </w:lvl>
    <w:lvl w:ilvl="5" w:tplc="0419001B">
      <w:start w:val="1"/>
      <w:numFmt w:val="lowerRoman"/>
      <w:lvlText w:val="%6."/>
      <w:lvlJc w:val="right"/>
      <w:pPr>
        <w:ind w:left="4020" w:hanging="180"/>
      </w:pPr>
    </w:lvl>
    <w:lvl w:ilvl="6" w:tplc="0419000F">
      <w:start w:val="1"/>
      <w:numFmt w:val="decimal"/>
      <w:lvlText w:val="%7."/>
      <w:lvlJc w:val="left"/>
      <w:pPr>
        <w:ind w:left="4740" w:hanging="360"/>
      </w:pPr>
    </w:lvl>
    <w:lvl w:ilvl="7" w:tplc="04190019">
      <w:start w:val="1"/>
      <w:numFmt w:val="lowerLetter"/>
      <w:lvlText w:val="%8."/>
      <w:lvlJc w:val="left"/>
      <w:pPr>
        <w:ind w:left="5460" w:hanging="360"/>
      </w:pPr>
    </w:lvl>
    <w:lvl w:ilvl="8" w:tplc="0419001B">
      <w:start w:val="1"/>
      <w:numFmt w:val="lowerRoman"/>
      <w:lvlText w:val="%9."/>
      <w:lvlJc w:val="right"/>
      <w:pPr>
        <w:ind w:left="6180" w:hanging="180"/>
      </w:pPr>
    </w:lvl>
  </w:abstractNum>
  <w:num w:numId="1" w16cid:durableId="13107882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4194495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7C81"/>
    <w:rsid w:val="001632AF"/>
    <w:rsid w:val="00327C81"/>
    <w:rsid w:val="00441EC1"/>
    <w:rsid w:val="005675A0"/>
    <w:rsid w:val="00727F12"/>
    <w:rsid w:val="007B2CA7"/>
    <w:rsid w:val="00FB55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B661CE"/>
  <w15:chartTrackingRefBased/>
  <w15:docId w15:val="{72EDF7C2-8EA0-4D64-A1CD-BA7E6A775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27F12"/>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727F12"/>
    <w:rPr>
      <w:color w:val="0000FF"/>
      <w:u w:val="single"/>
    </w:rPr>
  </w:style>
  <w:style w:type="paragraph" w:styleId="a4">
    <w:name w:val="List Paragraph"/>
    <w:basedOn w:val="a"/>
    <w:uiPriority w:val="34"/>
    <w:qFormat/>
    <w:rsid w:val="00727F1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1034317">
      <w:bodyDiv w:val="1"/>
      <w:marLeft w:val="0"/>
      <w:marRight w:val="0"/>
      <w:marTop w:val="0"/>
      <w:marBottom w:val="0"/>
      <w:divBdr>
        <w:top w:val="none" w:sz="0" w:space="0" w:color="auto"/>
        <w:left w:val="none" w:sz="0" w:space="0" w:color="auto"/>
        <w:bottom w:val="none" w:sz="0" w:space="0" w:color="auto"/>
        <w:right w:val="none" w:sz="0" w:space="0" w:color="auto"/>
      </w:divBdr>
    </w:div>
    <w:div w:id="375011243">
      <w:bodyDiv w:val="1"/>
      <w:marLeft w:val="0"/>
      <w:marRight w:val="0"/>
      <w:marTop w:val="0"/>
      <w:marBottom w:val="0"/>
      <w:divBdr>
        <w:top w:val="none" w:sz="0" w:space="0" w:color="auto"/>
        <w:left w:val="none" w:sz="0" w:space="0" w:color="auto"/>
        <w:bottom w:val="none" w:sz="0" w:space="0" w:color="auto"/>
        <w:right w:val="none" w:sz="0" w:space="0" w:color="auto"/>
      </w:divBdr>
    </w:div>
    <w:div w:id="964774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itres.ru/book/gerasim-amirovich-mk/organizacionnoe-povedenie-2-e-izd-per-i-dop-uchebnik-69831838/" TargetMode="External"/><Relationship Id="rId3" Type="http://schemas.openxmlformats.org/officeDocument/2006/relationships/settings" Target="settings.xml"/><Relationship Id="rId7" Type="http://schemas.openxmlformats.org/officeDocument/2006/relationships/hyperlink" Target="https://urait.ru/bcode/53366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iblioclub.ru/index.php?page=book_red&amp;id=621937" TargetMode="External"/><Relationship Id="rId5" Type="http://schemas.openxmlformats.org/officeDocument/2006/relationships/hyperlink" Target="https://vk.com/away.php?to=https%3A%2F%2Fwww.studentlibrary.ru%2Fbook%2FISBN9785001721994.html&amp;cc_key="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1136</Words>
  <Characters>6478</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ABRALIYEV, ALIBEK</dc:creator>
  <cp:keywords/>
  <dc:description/>
  <cp:lastModifiedBy>ABRALIYEV, ALIBEK</cp:lastModifiedBy>
  <cp:revision>6</cp:revision>
  <dcterms:created xsi:type="dcterms:W3CDTF">2023-12-17T13:24:00Z</dcterms:created>
  <dcterms:modified xsi:type="dcterms:W3CDTF">2024-01-04T01:30:00Z</dcterms:modified>
</cp:coreProperties>
</file>